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169" w:rsidRPr="00BA171B" w:rsidRDefault="00907169" w:rsidP="00907169">
      <w:pPr>
        <w:jc w:val="center"/>
        <w:rPr>
          <w:rFonts w:ascii="Calibri" w:hAnsi="Calibri" w:cs="Calibri"/>
          <w:sz w:val="20"/>
        </w:rPr>
      </w:pPr>
      <w:bookmarkStart w:id="0" w:name="_GoBack"/>
      <w:bookmarkEnd w:id="0"/>
      <w:r w:rsidRPr="00BA171B">
        <w:rPr>
          <w:rFonts w:ascii="Calibri" w:hAnsi="Calibri" w:cs="Calibri"/>
          <w:sz w:val="20"/>
        </w:rPr>
        <w:t>POLITICAL SCIENCE 272</w:t>
      </w:r>
    </w:p>
    <w:p w:rsidR="00907169" w:rsidRPr="00BA171B" w:rsidRDefault="00907169" w:rsidP="00907169">
      <w:pPr>
        <w:jc w:val="center"/>
        <w:rPr>
          <w:rFonts w:ascii="Calibri" w:hAnsi="Calibri" w:cs="Calibri"/>
          <w:sz w:val="20"/>
        </w:rPr>
      </w:pPr>
      <w:r w:rsidRPr="00BA171B">
        <w:rPr>
          <w:rFonts w:ascii="Calibri" w:hAnsi="Calibri" w:cs="Calibri"/>
          <w:sz w:val="20"/>
        </w:rPr>
        <w:t>AMERICAN CONSTITUTIONAL LAW II:</w:t>
      </w:r>
    </w:p>
    <w:p w:rsidR="00907169" w:rsidRPr="00BA171B" w:rsidRDefault="00907169" w:rsidP="00907169">
      <w:pPr>
        <w:jc w:val="center"/>
        <w:rPr>
          <w:rFonts w:ascii="Calibri" w:hAnsi="Calibri" w:cs="Calibri"/>
          <w:sz w:val="20"/>
        </w:rPr>
      </w:pPr>
      <w:r w:rsidRPr="00BA171B">
        <w:rPr>
          <w:rFonts w:ascii="Calibri" w:hAnsi="Calibri" w:cs="Calibri"/>
          <w:sz w:val="20"/>
        </w:rPr>
        <w:t xml:space="preserve"> RECONSTRUCTION TO THE MODERN ERA</w:t>
      </w:r>
    </w:p>
    <w:p w:rsidR="00907169" w:rsidRPr="00BA171B" w:rsidRDefault="00907169" w:rsidP="00907169">
      <w:pPr>
        <w:jc w:val="center"/>
        <w:rPr>
          <w:rFonts w:ascii="Calibri" w:hAnsi="Calibri" w:cs="Calibri"/>
          <w:sz w:val="20"/>
        </w:rPr>
      </w:pPr>
      <w:r w:rsidRPr="00BA171B">
        <w:rPr>
          <w:rFonts w:ascii="Calibri" w:hAnsi="Calibri" w:cs="Calibri"/>
          <w:sz w:val="20"/>
        </w:rPr>
        <w:t>Winter 2018</w:t>
      </w:r>
    </w:p>
    <w:p w:rsidR="00907169" w:rsidRPr="00BA171B" w:rsidRDefault="00907169" w:rsidP="00907169">
      <w:pPr>
        <w:jc w:val="center"/>
        <w:rPr>
          <w:rFonts w:ascii="Calibri" w:hAnsi="Calibri" w:cs="Calibri"/>
          <w:sz w:val="20"/>
        </w:rPr>
      </w:pPr>
      <w:r w:rsidRPr="00BA171B">
        <w:rPr>
          <w:rFonts w:ascii="Calibri" w:hAnsi="Calibri" w:cs="Calibri"/>
          <w:sz w:val="20"/>
        </w:rPr>
        <w:t>Prof. Kimberly Smith</w:t>
      </w:r>
    </w:p>
    <w:p w:rsidR="00907169" w:rsidRPr="00BA171B" w:rsidRDefault="00907169" w:rsidP="00907169">
      <w:pPr>
        <w:jc w:val="center"/>
        <w:rPr>
          <w:rFonts w:ascii="Calibri" w:hAnsi="Calibri" w:cs="Calibri"/>
          <w:sz w:val="20"/>
        </w:rPr>
      </w:pPr>
      <w:r w:rsidRPr="00BA171B">
        <w:rPr>
          <w:rFonts w:ascii="Calibri" w:hAnsi="Calibri" w:cs="Calibri"/>
          <w:sz w:val="20"/>
        </w:rPr>
        <w:t>3a</w:t>
      </w:r>
    </w:p>
    <w:p w:rsidR="00907169" w:rsidRPr="00BA171B" w:rsidRDefault="00907169" w:rsidP="00907169">
      <w:pPr>
        <w:jc w:val="center"/>
        <w:rPr>
          <w:rFonts w:ascii="Calibri" w:hAnsi="Calibri" w:cs="Calibri"/>
          <w:sz w:val="20"/>
        </w:rPr>
      </w:pPr>
      <w:r w:rsidRPr="00BA171B">
        <w:rPr>
          <w:rFonts w:ascii="Calibri" w:hAnsi="Calibri" w:cs="Calibri"/>
          <w:sz w:val="20"/>
        </w:rPr>
        <w:t xml:space="preserve">Office: </w:t>
      </w:r>
      <w:proofErr w:type="spellStart"/>
      <w:r w:rsidRPr="00BA171B">
        <w:rPr>
          <w:rFonts w:ascii="Calibri" w:hAnsi="Calibri" w:cs="Calibri"/>
          <w:sz w:val="20"/>
        </w:rPr>
        <w:t>Goodsell</w:t>
      </w:r>
      <w:proofErr w:type="spellEnd"/>
      <w:r w:rsidRPr="00BA171B">
        <w:rPr>
          <w:rFonts w:ascii="Calibri" w:hAnsi="Calibri" w:cs="Calibri"/>
          <w:sz w:val="20"/>
        </w:rPr>
        <w:t xml:space="preserve"> 106a</w:t>
      </w:r>
    </w:p>
    <w:p w:rsidR="00907169" w:rsidRPr="00BA171B" w:rsidRDefault="00907169" w:rsidP="00907169">
      <w:pPr>
        <w:jc w:val="center"/>
        <w:rPr>
          <w:rFonts w:ascii="Calibri" w:hAnsi="Calibri" w:cs="Calibri"/>
          <w:sz w:val="20"/>
        </w:rPr>
      </w:pPr>
      <w:r w:rsidRPr="00BA171B">
        <w:rPr>
          <w:rFonts w:ascii="Calibri" w:hAnsi="Calibri" w:cs="Calibri"/>
          <w:sz w:val="20"/>
        </w:rPr>
        <w:t>Class meets: Willis 114</w:t>
      </w:r>
    </w:p>
    <w:p w:rsidR="00907169" w:rsidRPr="00BA171B" w:rsidRDefault="00907169" w:rsidP="00907169">
      <w:pPr>
        <w:jc w:val="center"/>
        <w:rPr>
          <w:rFonts w:ascii="Calibri" w:hAnsi="Calibri" w:cs="Calibri"/>
          <w:sz w:val="20"/>
        </w:rPr>
      </w:pPr>
      <w:r w:rsidRPr="00BA171B">
        <w:rPr>
          <w:rFonts w:ascii="Calibri" w:hAnsi="Calibri" w:cs="Calibri"/>
          <w:sz w:val="20"/>
        </w:rPr>
        <w:t>Office Hours: MWF 2a or by appointment</w:t>
      </w:r>
    </w:p>
    <w:p w:rsidR="00907169" w:rsidRPr="00BA171B" w:rsidRDefault="00907169" w:rsidP="00907169">
      <w:pPr>
        <w:jc w:val="center"/>
        <w:rPr>
          <w:rFonts w:ascii="Calibri" w:hAnsi="Calibri" w:cs="Calibri"/>
          <w:sz w:val="20"/>
        </w:rPr>
      </w:pPr>
      <w:r w:rsidRPr="00BA171B">
        <w:rPr>
          <w:rFonts w:ascii="Calibri" w:hAnsi="Calibri" w:cs="Calibri"/>
          <w:sz w:val="20"/>
        </w:rPr>
        <w:t>Phone: 4123</w:t>
      </w:r>
    </w:p>
    <w:p w:rsidR="00907169" w:rsidRPr="00BA171B" w:rsidRDefault="00907169" w:rsidP="00907169">
      <w:pPr>
        <w:jc w:val="center"/>
        <w:rPr>
          <w:rFonts w:ascii="Calibri" w:hAnsi="Calibri" w:cs="Calibri"/>
          <w:sz w:val="20"/>
        </w:rPr>
      </w:pPr>
      <w:r w:rsidRPr="00BA171B">
        <w:rPr>
          <w:rFonts w:ascii="Calibri" w:hAnsi="Calibri" w:cs="Calibri"/>
          <w:sz w:val="20"/>
        </w:rPr>
        <w:t xml:space="preserve">E-mail: </w:t>
      </w:r>
      <w:hyperlink r:id="rId5" w:history="1">
        <w:r w:rsidRPr="00BA171B">
          <w:rPr>
            <w:rStyle w:val="Hyperlink"/>
            <w:rFonts w:ascii="Calibri" w:hAnsi="Calibri" w:cs="Calibri"/>
            <w:sz w:val="20"/>
          </w:rPr>
          <w:t>ksmith@carleton.edu</w:t>
        </w:r>
      </w:hyperlink>
    </w:p>
    <w:p w:rsidR="00907169" w:rsidRPr="00BA171B" w:rsidRDefault="00907169" w:rsidP="00907169">
      <w:pPr>
        <w:rPr>
          <w:rFonts w:ascii="Calibri" w:hAnsi="Calibri" w:cs="Calibri"/>
          <w:sz w:val="20"/>
        </w:rPr>
      </w:pPr>
    </w:p>
    <w:p w:rsidR="00907169" w:rsidRPr="00BA171B" w:rsidRDefault="00907169" w:rsidP="00907169">
      <w:pPr>
        <w:rPr>
          <w:rFonts w:ascii="Calibri" w:hAnsi="Calibri" w:cs="Calibri"/>
          <w:sz w:val="20"/>
        </w:rPr>
      </w:pPr>
      <w:r w:rsidRPr="00BA171B">
        <w:rPr>
          <w:rFonts w:ascii="Calibri" w:hAnsi="Calibri" w:cs="Calibri"/>
          <w:sz w:val="20"/>
        </w:rPr>
        <w:t>This course covers the development of constitutional law from Reconstruction to the contemporary era.  Constitutional Law I is not a prerequisite, but a good background in American history is strongly recommended.  We will focus on the development of modern civil liberties doctrine and the emergence of the federal courts as the primary guarantor of civil rights, examining not only constitutional doctrine but also the broader intellectual and political context in which it evolved.  Topics will include adoption of the Reconstruction amendments, the struggle over economic regulation and the doctrine of substantive due process, FDR’s battle with the Supreme Court and the expansion of civil liberties under the Warren Court.</w:t>
      </w:r>
    </w:p>
    <w:p w:rsidR="00907169" w:rsidRPr="00BA171B" w:rsidRDefault="00907169" w:rsidP="00907169">
      <w:pPr>
        <w:rPr>
          <w:rFonts w:ascii="Calibri" w:hAnsi="Calibri" w:cs="Calibri"/>
          <w:sz w:val="20"/>
        </w:rPr>
      </w:pPr>
    </w:p>
    <w:p w:rsidR="00907169" w:rsidRPr="00BA171B" w:rsidRDefault="00907169" w:rsidP="00907169">
      <w:pPr>
        <w:rPr>
          <w:rFonts w:ascii="Calibri" w:hAnsi="Calibri" w:cs="Calibri"/>
          <w:sz w:val="20"/>
        </w:rPr>
      </w:pPr>
      <w:r w:rsidRPr="00BA171B">
        <w:rPr>
          <w:rFonts w:ascii="Calibri" w:hAnsi="Calibri" w:cs="Calibri"/>
          <w:sz w:val="20"/>
        </w:rPr>
        <w:t>Text:</w:t>
      </w:r>
    </w:p>
    <w:p w:rsidR="00907169" w:rsidRPr="00BA171B" w:rsidRDefault="00907169" w:rsidP="00907169">
      <w:pPr>
        <w:rPr>
          <w:rFonts w:ascii="Calibri" w:hAnsi="Calibri" w:cs="Calibri"/>
          <w:sz w:val="20"/>
        </w:rPr>
      </w:pPr>
      <w:r w:rsidRPr="00BA171B">
        <w:rPr>
          <w:rFonts w:ascii="Calibri" w:hAnsi="Calibri" w:cs="Calibri"/>
          <w:sz w:val="20"/>
        </w:rPr>
        <w:t xml:space="preserve">Kelly, Harbison, </w:t>
      </w:r>
      <w:proofErr w:type="spellStart"/>
      <w:r w:rsidRPr="00BA171B">
        <w:rPr>
          <w:rFonts w:ascii="Calibri" w:hAnsi="Calibri" w:cs="Calibri"/>
          <w:sz w:val="20"/>
        </w:rPr>
        <w:t>Belz</w:t>
      </w:r>
      <w:proofErr w:type="spellEnd"/>
      <w:r w:rsidRPr="00BA171B">
        <w:rPr>
          <w:rFonts w:ascii="Calibri" w:hAnsi="Calibri" w:cs="Calibri"/>
          <w:sz w:val="20"/>
        </w:rPr>
        <w:t xml:space="preserve">, </w:t>
      </w:r>
      <w:proofErr w:type="gramStart"/>
      <w:r w:rsidRPr="00BA171B">
        <w:rPr>
          <w:rFonts w:ascii="Calibri" w:hAnsi="Calibri" w:cs="Calibri"/>
          <w:sz w:val="20"/>
        </w:rPr>
        <w:t>The</w:t>
      </w:r>
      <w:proofErr w:type="gramEnd"/>
      <w:r w:rsidRPr="00BA171B">
        <w:rPr>
          <w:rFonts w:ascii="Calibri" w:hAnsi="Calibri" w:cs="Calibri"/>
          <w:sz w:val="20"/>
        </w:rPr>
        <w:t xml:space="preserve"> American Constitution, 7</w:t>
      </w:r>
      <w:r w:rsidRPr="00BA171B">
        <w:rPr>
          <w:rFonts w:ascii="Calibri" w:hAnsi="Calibri" w:cs="Calibri"/>
          <w:sz w:val="20"/>
          <w:vertAlign w:val="superscript"/>
        </w:rPr>
        <w:t>th</w:t>
      </w:r>
      <w:r w:rsidRPr="00BA171B">
        <w:rPr>
          <w:rFonts w:ascii="Calibri" w:hAnsi="Calibri" w:cs="Calibri"/>
          <w:sz w:val="20"/>
        </w:rPr>
        <w:t xml:space="preserve"> ed., Vol. II</w:t>
      </w:r>
    </w:p>
    <w:p w:rsidR="00907169" w:rsidRPr="00BA171B" w:rsidRDefault="00907169" w:rsidP="00907169">
      <w:pPr>
        <w:rPr>
          <w:rFonts w:ascii="Calibri" w:hAnsi="Calibri" w:cs="Calibri"/>
          <w:sz w:val="20"/>
        </w:rPr>
      </w:pPr>
    </w:p>
    <w:p w:rsidR="00907169" w:rsidRPr="00BA171B" w:rsidRDefault="00907169" w:rsidP="00907169">
      <w:pPr>
        <w:rPr>
          <w:rFonts w:ascii="Calibri" w:hAnsi="Calibri" w:cs="Calibri"/>
          <w:sz w:val="20"/>
        </w:rPr>
      </w:pPr>
      <w:r w:rsidRPr="00BA171B">
        <w:rPr>
          <w:rFonts w:ascii="Calibri" w:hAnsi="Calibri" w:cs="Calibri"/>
          <w:sz w:val="20"/>
        </w:rPr>
        <w:t xml:space="preserve">***Additional readings in </w:t>
      </w:r>
      <w:proofErr w:type="spellStart"/>
      <w:r w:rsidRPr="00BA171B">
        <w:rPr>
          <w:rFonts w:ascii="Calibri" w:hAnsi="Calibri" w:cs="Calibri"/>
          <w:sz w:val="20"/>
        </w:rPr>
        <w:t>coursepack</w:t>
      </w:r>
      <w:proofErr w:type="spellEnd"/>
      <w:r w:rsidRPr="00BA171B">
        <w:rPr>
          <w:rFonts w:ascii="Calibri" w:hAnsi="Calibri" w:cs="Calibri"/>
          <w:sz w:val="20"/>
        </w:rPr>
        <w:t xml:space="preserve"> [CP</w:t>
      </w:r>
      <w:proofErr w:type="gramStart"/>
      <w:r w:rsidRPr="00BA171B">
        <w:rPr>
          <w:rFonts w:ascii="Calibri" w:hAnsi="Calibri" w:cs="Calibri"/>
          <w:sz w:val="20"/>
        </w:rPr>
        <w:t>]  or</w:t>
      </w:r>
      <w:proofErr w:type="gramEnd"/>
      <w:r w:rsidRPr="00BA171B">
        <w:rPr>
          <w:rFonts w:ascii="Calibri" w:hAnsi="Calibri" w:cs="Calibri"/>
          <w:sz w:val="20"/>
        </w:rPr>
        <w:t xml:space="preserve"> posted on </w:t>
      </w:r>
      <w:proofErr w:type="spellStart"/>
      <w:r w:rsidRPr="00BA171B">
        <w:rPr>
          <w:rFonts w:ascii="Calibri" w:hAnsi="Calibri" w:cs="Calibri"/>
          <w:sz w:val="20"/>
        </w:rPr>
        <w:t>moodle</w:t>
      </w:r>
      <w:proofErr w:type="spellEnd"/>
    </w:p>
    <w:p w:rsidR="00907169" w:rsidRPr="00BA171B" w:rsidRDefault="00907169" w:rsidP="00907169">
      <w:pPr>
        <w:rPr>
          <w:rFonts w:ascii="Calibri" w:hAnsi="Calibri" w:cs="Calibri"/>
          <w:sz w:val="20"/>
        </w:rPr>
      </w:pPr>
    </w:p>
    <w:p w:rsidR="00907169" w:rsidRPr="00BA171B" w:rsidRDefault="00907169" w:rsidP="00907169">
      <w:pPr>
        <w:rPr>
          <w:rFonts w:ascii="Calibri" w:hAnsi="Calibri" w:cs="Calibri"/>
          <w:sz w:val="20"/>
        </w:rPr>
      </w:pPr>
      <w:r w:rsidRPr="00BA171B">
        <w:rPr>
          <w:rFonts w:ascii="Calibri" w:hAnsi="Calibri" w:cs="Calibri"/>
          <w:sz w:val="20"/>
        </w:rPr>
        <w:t xml:space="preserve">Course requirements:  This course requires a great deal of participation.  Each student should be prepared to answer searching questions about the assigned case every day.  Students should be able to summarize the facts of the assigned case(s), explain the Court’s reasoning and the holding, explain the reasoning of the dissenting opinions, if any, and critique the Court’s decision. </w:t>
      </w:r>
    </w:p>
    <w:p w:rsidR="00907169" w:rsidRPr="00BA171B" w:rsidRDefault="00907169" w:rsidP="00907169">
      <w:pPr>
        <w:rPr>
          <w:rFonts w:ascii="Calibri" w:hAnsi="Calibri" w:cs="Calibri"/>
          <w:sz w:val="20"/>
        </w:rPr>
      </w:pPr>
    </w:p>
    <w:p w:rsidR="00907169" w:rsidRPr="00BA171B" w:rsidRDefault="00907169" w:rsidP="00907169">
      <w:pPr>
        <w:rPr>
          <w:rFonts w:ascii="Calibri" w:hAnsi="Calibri" w:cs="Calibri"/>
          <w:sz w:val="20"/>
        </w:rPr>
      </w:pPr>
      <w:r w:rsidRPr="00BA171B">
        <w:rPr>
          <w:rFonts w:ascii="Calibri" w:hAnsi="Calibri" w:cs="Calibri"/>
          <w:sz w:val="20"/>
        </w:rPr>
        <w:t xml:space="preserve">Your participation grade will reflect the quality and quantity of your contribution to class discussion. </w:t>
      </w:r>
    </w:p>
    <w:p w:rsidR="00907169" w:rsidRPr="00BA171B" w:rsidRDefault="00907169" w:rsidP="00907169">
      <w:pPr>
        <w:rPr>
          <w:rFonts w:ascii="Calibri" w:hAnsi="Calibri" w:cs="Calibri"/>
          <w:sz w:val="20"/>
        </w:rPr>
      </w:pPr>
      <w:r w:rsidRPr="00BA171B">
        <w:rPr>
          <w:rFonts w:ascii="Calibri" w:hAnsi="Calibri" w:cs="Calibri"/>
          <w:sz w:val="20"/>
        </w:rPr>
        <w:t>Because this in-class discussion is a critical part of learning to read and analyze cases, attendance is mandatory.  Absences will substantially lower your grade.</w:t>
      </w:r>
    </w:p>
    <w:p w:rsidR="00907169" w:rsidRPr="00BA171B" w:rsidRDefault="00907169" w:rsidP="00907169">
      <w:pPr>
        <w:rPr>
          <w:rFonts w:ascii="Calibri" w:hAnsi="Calibri" w:cs="Calibri"/>
          <w:sz w:val="20"/>
        </w:rPr>
      </w:pPr>
    </w:p>
    <w:p w:rsidR="00907169" w:rsidRPr="00BA171B" w:rsidRDefault="00907169" w:rsidP="00907169">
      <w:pPr>
        <w:rPr>
          <w:rFonts w:ascii="Calibri" w:hAnsi="Calibri" w:cs="Calibri"/>
          <w:sz w:val="20"/>
        </w:rPr>
      </w:pPr>
      <w:r w:rsidRPr="00BA171B">
        <w:rPr>
          <w:rFonts w:ascii="Calibri" w:hAnsi="Calibri" w:cs="Calibri"/>
          <w:sz w:val="20"/>
        </w:rPr>
        <w:t>Your grade will be computed as follows:</w:t>
      </w:r>
    </w:p>
    <w:p w:rsidR="00907169" w:rsidRPr="00BA171B" w:rsidRDefault="00907169" w:rsidP="00907169">
      <w:pPr>
        <w:pStyle w:val="BodyText"/>
        <w:rPr>
          <w:rFonts w:ascii="Calibri" w:hAnsi="Calibri" w:cs="Calibri"/>
          <w:sz w:val="20"/>
        </w:rPr>
      </w:pPr>
    </w:p>
    <w:p w:rsidR="00907169" w:rsidRPr="00BA171B" w:rsidRDefault="00907169" w:rsidP="00907169">
      <w:pPr>
        <w:rPr>
          <w:rFonts w:ascii="Calibri" w:hAnsi="Calibri" w:cs="Calibri"/>
          <w:sz w:val="20"/>
        </w:rPr>
      </w:pPr>
      <w:r w:rsidRPr="00BA171B">
        <w:rPr>
          <w:rFonts w:ascii="Calibri" w:hAnsi="Calibri" w:cs="Calibri"/>
          <w:sz w:val="20"/>
        </w:rPr>
        <w:t>Moot Court:</w:t>
      </w:r>
      <w:r w:rsidRPr="00BA171B">
        <w:rPr>
          <w:rFonts w:ascii="Calibri" w:hAnsi="Calibri" w:cs="Calibri"/>
          <w:sz w:val="20"/>
        </w:rPr>
        <w:tab/>
      </w:r>
      <w:r w:rsidRPr="00BA171B">
        <w:rPr>
          <w:rFonts w:ascii="Calibri" w:hAnsi="Calibri" w:cs="Calibri"/>
          <w:sz w:val="20"/>
        </w:rPr>
        <w:tab/>
        <w:t xml:space="preserve">                      15%</w:t>
      </w:r>
    </w:p>
    <w:p w:rsidR="00907169" w:rsidRPr="00BA171B" w:rsidRDefault="00907169" w:rsidP="00907169">
      <w:pPr>
        <w:rPr>
          <w:rFonts w:ascii="Calibri" w:hAnsi="Calibri" w:cs="Calibri"/>
          <w:sz w:val="20"/>
        </w:rPr>
      </w:pPr>
      <w:r w:rsidRPr="00BA171B">
        <w:rPr>
          <w:rFonts w:ascii="Calibri" w:hAnsi="Calibri" w:cs="Calibri"/>
          <w:sz w:val="20"/>
        </w:rPr>
        <w:t>Judicial opinion:</w:t>
      </w:r>
      <w:r w:rsidRPr="00BA171B">
        <w:rPr>
          <w:rFonts w:ascii="Calibri" w:hAnsi="Calibri" w:cs="Calibri"/>
          <w:sz w:val="20"/>
        </w:rPr>
        <w:tab/>
      </w:r>
      <w:r w:rsidRPr="00BA171B">
        <w:rPr>
          <w:rFonts w:ascii="Calibri" w:hAnsi="Calibri" w:cs="Calibri"/>
          <w:sz w:val="20"/>
        </w:rPr>
        <w:tab/>
        <w:t xml:space="preserve">                       5%</w:t>
      </w:r>
    </w:p>
    <w:p w:rsidR="00907169" w:rsidRPr="00BA171B" w:rsidRDefault="00907169" w:rsidP="00907169">
      <w:pPr>
        <w:rPr>
          <w:rFonts w:ascii="Calibri" w:hAnsi="Calibri" w:cs="Calibri"/>
          <w:sz w:val="20"/>
        </w:rPr>
      </w:pPr>
      <w:r w:rsidRPr="00BA171B">
        <w:rPr>
          <w:rFonts w:ascii="Calibri" w:hAnsi="Calibri" w:cs="Calibri"/>
          <w:sz w:val="20"/>
        </w:rPr>
        <w:t xml:space="preserve">Midterm:  </w:t>
      </w:r>
      <w:r w:rsidRPr="00BA171B">
        <w:rPr>
          <w:rFonts w:ascii="Calibri" w:hAnsi="Calibri" w:cs="Calibri"/>
          <w:sz w:val="20"/>
        </w:rPr>
        <w:tab/>
      </w:r>
      <w:r w:rsidRPr="00BA171B">
        <w:rPr>
          <w:rFonts w:ascii="Calibri" w:hAnsi="Calibri" w:cs="Calibri"/>
          <w:sz w:val="20"/>
        </w:rPr>
        <w:tab/>
      </w:r>
      <w:r w:rsidRPr="00BA171B">
        <w:rPr>
          <w:rFonts w:ascii="Calibri" w:hAnsi="Calibri" w:cs="Calibri"/>
          <w:sz w:val="20"/>
        </w:rPr>
        <w:tab/>
        <w:t xml:space="preserve">      20%</w:t>
      </w:r>
    </w:p>
    <w:p w:rsidR="00907169" w:rsidRPr="00BA171B" w:rsidRDefault="00907169" w:rsidP="00907169">
      <w:pPr>
        <w:rPr>
          <w:rFonts w:ascii="Calibri" w:hAnsi="Calibri" w:cs="Calibri"/>
          <w:sz w:val="20"/>
        </w:rPr>
      </w:pPr>
      <w:r w:rsidRPr="00BA171B">
        <w:rPr>
          <w:rFonts w:ascii="Calibri" w:hAnsi="Calibri" w:cs="Calibri"/>
          <w:sz w:val="20"/>
        </w:rPr>
        <w:t xml:space="preserve">Final:        </w:t>
      </w:r>
      <w:r w:rsidRPr="00BA171B">
        <w:rPr>
          <w:rFonts w:ascii="Calibri" w:hAnsi="Calibri" w:cs="Calibri"/>
          <w:sz w:val="20"/>
        </w:rPr>
        <w:tab/>
      </w:r>
      <w:r w:rsidRPr="00BA171B">
        <w:rPr>
          <w:rFonts w:ascii="Calibri" w:hAnsi="Calibri" w:cs="Calibri"/>
          <w:sz w:val="20"/>
        </w:rPr>
        <w:tab/>
      </w:r>
      <w:r w:rsidRPr="00BA171B">
        <w:rPr>
          <w:rFonts w:ascii="Calibri" w:hAnsi="Calibri" w:cs="Calibri"/>
          <w:sz w:val="20"/>
        </w:rPr>
        <w:tab/>
        <w:t xml:space="preserve">      25%</w:t>
      </w:r>
    </w:p>
    <w:p w:rsidR="00907169" w:rsidRPr="00BA171B" w:rsidRDefault="00907169" w:rsidP="00907169">
      <w:pPr>
        <w:rPr>
          <w:rFonts w:ascii="Calibri" w:hAnsi="Calibri" w:cs="Calibri"/>
          <w:sz w:val="20"/>
        </w:rPr>
      </w:pPr>
      <w:r w:rsidRPr="00BA171B">
        <w:rPr>
          <w:rFonts w:ascii="Calibri" w:hAnsi="Calibri" w:cs="Calibri"/>
          <w:sz w:val="20"/>
        </w:rPr>
        <w:t>Research Paper:</w:t>
      </w:r>
      <w:r w:rsidRPr="00BA171B">
        <w:rPr>
          <w:rFonts w:ascii="Calibri" w:hAnsi="Calibri" w:cs="Calibri"/>
          <w:sz w:val="20"/>
        </w:rPr>
        <w:tab/>
      </w:r>
      <w:r w:rsidRPr="00BA171B">
        <w:rPr>
          <w:rFonts w:ascii="Calibri" w:hAnsi="Calibri" w:cs="Calibri"/>
          <w:sz w:val="20"/>
        </w:rPr>
        <w:tab/>
        <w:t xml:space="preserve">                      25%</w:t>
      </w:r>
    </w:p>
    <w:p w:rsidR="00907169" w:rsidRPr="00BA171B" w:rsidRDefault="00907169" w:rsidP="00907169">
      <w:pPr>
        <w:rPr>
          <w:rFonts w:ascii="Calibri" w:hAnsi="Calibri" w:cs="Calibri"/>
          <w:sz w:val="20"/>
        </w:rPr>
      </w:pPr>
      <w:r w:rsidRPr="00BA171B">
        <w:rPr>
          <w:rFonts w:ascii="Calibri" w:hAnsi="Calibri" w:cs="Calibri"/>
          <w:sz w:val="20"/>
        </w:rPr>
        <w:t>Participation</w:t>
      </w:r>
      <w:r w:rsidRPr="00BA171B">
        <w:rPr>
          <w:rFonts w:ascii="Calibri" w:hAnsi="Calibri" w:cs="Calibri"/>
          <w:sz w:val="20"/>
        </w:rPr>
        <w:tab/>
      </w:r>
      <w:r w:rsidRPr="00BA171B">
        <w:rPr>
          <w:rFonts w:ascii="Calibri" w:hAnsi="Calibri" w:cs="Calibri"/>
          <w:sz w:val="20"/>
        </w:rPr>
        <w:tab/>
      </w:r>
      <w:r w:rsidRPr="00BA171B">
        <w:rPr>
          <w:rFonts w:ascii="Calibri" w:hAnsi="Calibri" w:cs="Calibri"/>
          <w:sz w:val="20"/>
        </w:rPr>
        <w:tab/>
        <w:t xml:space="preserve">      10%</w:t>
      </w:r>
    </w:p>
    <w:p w:rsidR="00907169" w:rsidRPr="00BA171B" w:rsidRDefault="00907169" w:rsidP="00907169">
      <w:pPr>
        <w:pStyle w:val="BodyText"/>
        <w:rPr>
          <w:rFonts w:ascii="Calibri" w:hAnsi="Calibri" w:cs="Calibri"/>
          <w:b w:val="0"/>
          <w:sz w:val="20"/>
        </w:rPr>
      </w:pPr>
    </w:p>
    <w:p w:rsidR="00907169" w:rsidRPr="00BA171B" w:rsidRDefault="00907169" w:rsidP="00907169">
      <w:pPr>
        <w:jc w:val="center"/>
        <w:rPr>
          <w:rFonts w:ascii="Calibri" w:hAnsi="Calibri" w:cs="Calibri"/>
          <w:b/>
          <w:sz w:val="20"/>
        </w:rPr>
      </w:pPr>
      <w:r w:rsidRPr="00BA171B">
        <w:rPr>
          <w:rFonts w:ascii="Calibri" w:hAnsi="Calibri" w:cs="Calibri"/>
          <w:sz w:val="20"/>
        </w:rPr>
        <w:br w:type="page"/>
      </w:r>
      <w:r w:rsidRPr="00BA171B">
        <w:rPr>
          <w:rFonts w:ascii="Calibri" w:hAnsi="Calibri" w:cs="Calibri"/>
          <w:b/>
          <w:sz w:val="20"/>
        </w:rPr>
        <w:lastRenderedPageBreak/>
        <w:t>Research Paper: Case Note</w:t>
      </w:r>
    </w:p>
    <w:p w:rsidR="00907169" w:rsidRPr="00BA171B" w:rsidRDefault="00907169" w:rsidP="00907169">
      <w:pPr>
        <w:rPr>
          <w:rFonts w:ascii="Calibri" w:hAnsi="Calibri" w:cs="Calibri"/>
          <w:sz w:val="20"/>
        </w:rPr>
      </w:pPr>
    </w:p>
    <w:p w:rsidR="00907169" w:rsidRPr="00BA171B" w:rsidRDefault="00907169" w:rsidP="00907169">
      <w:pPr>
        <w:rPr>
          <w:rFonts w:ascii="Calibri" w:hAnsi="Calibri" w:cs="Calibri"/>
          <w:sz w:val="20"/>
        </w:rPr>
      </w:pPr>
      <w:r w:rsidRPr="00BA171B">
        <w:rPr>
          <w:rFonts w:ascii="Calibri" w:hAnsi="Calibri" w:cs="Calibri"/>
          <w:sz w:val="20"/>
        </w:rPr>
        <w:t xml:space="preserve">Your assignment is to research a significant constitutional case and explain why it’s important to the development of constitutional law, to constitutional politics, and to the development of the Court as a political institution.  Your paper should be </w:t>
      </w:r>
      <w:r w:rsidRPr="00BA171B">
        <w:rPr>
          <w:rFonts w:ascii="Calibri" w:hAnsi="Calibri" w:cs="Calibri"/>
          <w:b/>
          <w:sz w:val="20"/>
        </w:rPr>
        <w:t>no more than 15 pages</w:t>
      </w:r>
      <w:r w:rsidRPr="00BA171B">
        <w:rPr>
          <w:rFonts w:ascii="Calibri" w:hAnsi="Calibri" w:cs="Calibri"/>
          <w:sz w:val="20"/>
        </w:rPr>
        <w:t xml:space="preserve"> (12-pt font, 1 inch margins). Case notes are designed to explain the facts, reasoning and holding in a case in a concise and simple fashion.  They are usually read by legal professionals, but they should be easily understood by an intelligent layperson.  They follow a standard format:</w:t>
      </w:r>
    </w:p>
    <w:p w:rsidR="00907169" w:rsidRPr="00BA171B" w:rsidRDefault="00907169" w:rsidP="00907169">
      <w:pPr>
        <w:pStyle w:val="Heading5"/>
        <w:numPr>
          <w:ilvl w:val="0"/>
          <w:numId w:val="0"/>
        </w:numPr>
        <w:tabs>
          <w:tab w:val="num" w:pos="1440"/>
        </w:tabs>
        <w:ind w:left="1440" w:hanging="720"/>
        <w:rPr>
          <w:rFonts w:ascii="Calibri" w:hAnsi="Calibri" w:cs="Calibri"/>
          <w:sz w:val="20"/>
        </w:rPr>
      </w:pPr>
    </w:p>
    <w:p w:rsidR="00907169" w:rsidRPr="00BA171B" w:rsidRDefault="00907169" w:rsidP="00907169">
      <w:pPr>
        <w:pStyle w:val="Heading5"/>
        <w:tabs>
          <w:tab w:val="num" w:pos="360"/>
        </w:tabs>
        <w:rPr>
          <w:rFonts w:ascii="Calibri" w:hAnsi="Calibri" w:cs="Calibri"/>
          <w:sz w:val="20"/>
        </w:rPr>
      </w:pPr>
      <w:r w:rsidRPr="00BA171B">
        <w:rPr>
          <w:rFonts w:ascii="Calibri" w:hAnsi="Calibri" w:cs="Calibri"/>
          <w:sz w:val="20"/>
        </w:rPr>
        <w:t>Introduction:</w:t>
      </w:r>
      <w:r w:rsidRPr="00BA171B">
        <w:rPr>
          <w:rFonts w:ascii="Calibri" w:hAnsi="Calibri" w:cs="Calibri"/>
          <w:sz w:val="20"/>
          <w:u w:val="none"/>
        </w:rPr>
        <w:t xml:space="preserve">  This should be brief and to the point.  It should state your thesis.</w:t>
      </w:r>
    </w:p>
    <w:p w:rsidR="00907169" w:rsidRPr="00BA171B" w:rsidRDefault="00907169" w:rsidP="00907169">
      <w:pPr>
        <w:pStyle w:val="Heading5"/>
        <w:tabs>
          <w:tab w:val="num" w:pos="720"/>
        </w:tabs>
        <w:rPr>
          <w:rFonts w:ascii="Calibri" w:hAnsi="Calibri" w:cs="Calibri"/>
          <w:sz w:val="20"/>
          <w:u w:val="none"/>
        </w:rPr>
      </w:pPr>
      <w:r w:rsidRPr="00BA171B">
        <w:rPr>
          <w:rFonts w:ascii="Calibri" w:hAnsi="Calibri" w:cs="Calibri"/>
          <w:sz w:val="20"/>
        </w:rPr>
        <w:t>Background:</w:t>
      </w:r>
      <w:r w:rsidRPr="00BA171B">
        <w:rPr>
          <w:rFonts w:ascii="Calibri" w:hAnsi="Calibri" w:cs="Calibri"/>
          <w:sz w:val="20"/>
          <w:u w:val="none"/>
        </w:rPr>
        <w:t xml:space="preserve">  This section will discuss the specific facts of the case as well as any political, social, legal, or cultural contextual factors that you think will help to illuminate the case.  It should conclude by telling us how the case got to the Supreme Court and what the major legal issues were.</w:t>
      </w:r>
    </w:p>
    <w:p w:rsidR="00907169" w:rsidRPr="00BA171B" w:rsidRDefault="00907169" w:rsidP="00907169">
      <w:pPr>
        <w:pStyle w:val="Heading5"/>
        <w:tabs>
          <w:tab w:val="num" w:pos="720"/>
        </w:tabs>
        <w:rPr>
          <w:rFonts w:ascii="Calibri" w:hAnsi="Calibri" w:cs="Calibri"/>
          <w:sz w:val="20"/>
          <w:u w:val="none"/>
        </w:rPr>
      </w:pPr>
      <w:r w:rsidRPr="00BA171B">
        <w:rPr>
          <w:rFonts w:ascii="Calibri" w:hAnsi="Calibri" w:cs="Calibri"/>
          <w:sz w:val="20"/>
        </w:rPr>
        <w:t>Analysis of the Decision:</w:t>
      </w:r>
      <w:r w:rsidRPr="00BA171B">
        <w:rPr>
          <w:rFonts w:ascii="Calibri" w:hAnsi="Calibri" w:cs="Calibri"/>
          <w:sz w:val="20"/>
          <w:u w:val="none"/>
        </w:rPr>
        <w:t xml:space="preserve">  This section will take us carefully, in a step-by-step analysis, through the reasoning in the Court’s opinion and the concurring and dissenting opinions.  You may ignore or only touch on the minor or technical issues; focus on the important ones.</w:t>
      </w:r>
    </w:p>
    <w:p w:rsidR="00907169" w:rsidRPr="00BA171B" w:rsidRDefault="00907169" w:rsidP="00907169">
      <w:pPr>
        <w:pStyle w:val="Heading5"/>
        <w:tabs>
          <w:tab w:val="num" w:pos="720"/>
        </w:tabs>
        <w:rPr>
          <w:rFonts w:ascii="Calibri" w:hAnsi="Calibri" w:cs="Calibri"/>
          <w:sz w:val="20"/>
          <w:u w:val="none"/>
        </w:rPr>
      </w:pPr>
      <w:r w:rsidRPr="00BA171B">
        <w:rPr>
          <w:rFonts w:ascii="Calibri" w:hAnsi="Calibri" w:cs="Calibri"/>
          <w:sz w:val="20"/>
        </w:rPr>
        <w:t>Significance:</w:t>
      </w:r>
      <w:r w:rsidRPr="00BA171B">
        <w:rPr>
          <w:rFonts w:ascii="Calibri" w:hAnsi="Calibri" w:cs="Calibri"/>
          <w:sz w:val="20"/>
          <w:u w:val="none"/>
        </w:rPr>
        <w:t xml:space="preserve">  This section should discuss the important impacts of the decision, which may be social, economic, political or legal.  Your research should alert you to a range of important consequences; this section should demonstrate your deep engagement with the scholarly literature.</w:t>
      </w:r>
    </w:p>
    <w:p w:rsidR="00907169" w:rsidRPr="00BA171B" w:rsidRDefault="00907169" w:rsidP="00907169">
      <w:pPr>
        <w:pStyle w:val="Heading5"/>
        <w:tabs>
          <w:tab w:val="num" w:pos="720"/>
        </w:tabs>
        <w:rPr>
          <w:rFonts w:ascii="Calibri" w:hAnsi="Calibri" w:cs="Calibri"/>
          <w:sz w:val="20"/>
          <w:u w:val="none"/>
        </w:rPr>
      </w:pPr>
      <w:r w:rsidRPr="00BA171B">
        <w:rPr>
          <w:rFonts w:ascii="Calibri" w:hAnsi="Calibri" w:cs="Calibri"/>
          <w:sz w:val="20"/>
        </w:rPr>
        <w:t>Conclusion:</w:t>
      </w:r>
      <w:r w:rsidRPr="00BA171B">
        <w:rPr>
          <w:rFonts w:ascii="Calibri" w:hAnsi="Calibri" w:cs="Calibri"/>
          <w:sz w:val="20"/>
          <w:u w:val="none"/>
        </w:rPr>
        <w:t xml:space="preserve">  A separate conclusion is optional. </w:t>
      </w:r>
    </w:p>
    <w:p w:rsidR="00907169" w:rsidRPr="00BA171B" w:rsidRDefault="00907169" w:rsidP="00907169">
      <w:pPr>
        <w:tabs>
          <w:tab w:val="num" w:pos="1440"/>
        </w:tabs>
        <w:ind w:left="1440"/>
        <w:rPr>
          <w:rFonts w:ascii="Calibri" w:hAnsi="Calibri" w:cs="Calibri"/>
          <w:sz w:val="20"/>
        </w:rPr>
      </w:pPr>
    </w:p>
    <w:p w:rsidR="00907169" w:rsidRPr="00BA171B" w:rsidRDefault="00907169" w:rsidP="00907169">
      <w:pPr>
        <w:rPr>
          <w:rFonts w:ascii="Calibri" w:hAnsi="Calibri" w:cs="Calibri"/>
          <w:sz w:val="20"/>
        </w:rPr>
      </w:pPr>
      <w:r w:rsidRPr="00BA171B">
        <w:rPr>
          <w:rFonts w:ascii="Calibri" w:hAnsi="Calibri" w:cs="Calibri"/>
          <w:sz w:val="20"/>
        </w:rPr>
        <w:t>You will turn in sections of the case note for me to comment on as indicated on the syllabus.  You will then revise these sections and turn in a complete, polished case note in class on Friday, March 9.</w:t>
      </w:r>
    </w:p>
    <w:p w:rsidR="00907169" w:rsidRPr="00BA171B" w:rsidRDefault="00907169" w:rsidP="00907169">
      <w:pPr>
        <w:rPr>
          <w:rFonts w:ascii="Calibri" w:hAnsi="Calibri" w:cs="Calibri"/>
          <w:sz w:val="20"/>
        </w:rPr>
      </w:pPr>
    </w:p>
    <w:p w:rsidR="00907169" w:rsidRPr="00BA171B" w:rsidRDefault="00907169" w:rsidP="00907169">
      <w:pPr>
        <w:rPr>
          <w:rFonts w:ascii="Calibri" w:hAnsi="Calibri" w:cs="Calibri"/>
          <w:sz w:val="20"/>
        </w:rPr>
      </w:pPr>
      <w:r w:rsidRPr="00BA171B">
        <w:rPr>
          <w:rFonts w:ascii="Calibri" w:hAnsi="Calibri" w:cs="Calibri"/>
          <w:sz w:val="20"/>
        </w:rPr>
        <w:t xml:space="preserve">Documenting sources:  I expect you to do a </w:t>
      </w:r>
      <w:r w:rsidRPr="00BA171B">
        <w:rPr>
          <w:rFonts w:ascii="Calibri" w:hAnsi="Calibri" w:cs="Calibri"/>
          <w:sz w:val="20"/>
          <w:u w:val="single"/>
        </w:rPr>
        <w:t>significant</w:t>
      </w:r>
      <w:r w:rsidRPr="00BA171B">
        <w:rPr>
          <w:rFonts w:ascii="Calibri" w:hAnsi="Calibri" w:cs="Calibri"/>
          <w:sz w:val="20"/>
        </w:rPr>
        <w:t xml:space="preserve"> amount of research on your case.  A thoroughly researched paper will rely on at least 12-15 sources, drawing on both books and periodicals.  Your bibliography should demonstrate that you’ve explored the </w:t>
      </w:r>
      <w:r w:rsidRPr="00BA171B">
        <w:rPr>
          <w:rFonts w:ascii="Calibri" w:hAnsi="Calibri" w:cs="Calibri"/>
          <w:sz w:val="20"/>
          <w:u w:val="single"/>
        </w:rPr>
        <w:t>best</w:t>
      </w:r>
      <w:r w:rsidRPr="00BA171B">
        <w:rPr>
          <w:rFonts w:ascii="Calibri" w:hAnsi="Calibri" w:cs="Calibri"/>
          <w:sz w:val="20"/>
        </w:rPr>
        <w:t xml:space="preserve"> scholarship on the subject (which will typically mean that you should not rely on Internet sources, unless you can make the case that it’s reliable and respected.)  You should cite your sources; the conventions of legal scholarship demand that you carefully document your factual assertions.  </w:t>
      </w:r>
    </w:p>
    <w:p w:rsidR="00907169" w:rsidRPr="00BA171B" w:rsidRDefault="00907169" w:rsidP="00907169">
      <w:pPr>
        <w:rPr>
          <w:rFonts w:ascii="Calibri" w:hAnsi="Calibri" w:cs="Calibri"/>
          <w:sz w:val="20"/>
        </w:rPr>
      </w:pPr>
    </w:p>
    <w:p w:rsidR="00907169" w:rsidRPr="00BA171B" w:rsidRDefault="00907169" w:rsidP="00907169">
      <w:pPr>
        <w:rPr>
          <w:rFonts w:ascii="Calibri" w:hAnsi="Calibri" w:cs="Calibri"/>
          <w:sz w:val="20"/>
        </w:rPr>
      </w:pPr>
      <w:r w:rsidRPr="00BA171B">
        <w:rPr>
          <w:rFonts w:ascii="Calibri" w:hAnsi="Calibri" w:cs="Calibri"/>
          <w:sz w:val="20"/>
        </w:rPr>
        <w:t xml:space="preserve">The following are recommended cases.  You can choose a case not on this list; just clear it with me first:  </w:t>
      </w:r>
    </w:p>
    <w:p w:rsidR="00907169" w:rsidRPr="00BA171B" w:rsidRDefault="00907169" w:rsidP="00907169">
      <w:pPr>
        <w:rPr>
          <w:rFonts w:ascii="Calibri" w:hAnsi="Calibri" w:cs="Calibri"/>
          <w:sz w:val="20"/>
        </w:rPr>
      </w:pPr>
    </w:p>
    <w:p w:rsidR="00907169" w:rsidRPr="00BA171B" w:rsidRDefault="00907169" w:rsidP="00907169">
      <w:pPr>
        <w:rPr>
          <w:rFonts w:ascii="Calibri" w:hAnsi="Calibri" w:cs="Calibri"/>
          <w:sz w:val="20"/>
        </w:rPr>
      </w:pPr>
      <w:r w:rsidRPr="00BA171B">
        <w:rPr>
          <w:rFonts w:ascii="Calibri" w:hAnsi="Calibri" w:cs="Calibri"/>
          <w:sz w:val="20"/>
        </w:rPr>
        <w:t>The Slaughterhouse Cases, 83 US 36 (1873) [equal protection]</w:t>
      </w:r>
    </w:p>
    <w:p w:rsidR="00907169" w:rsidRPr="00BA171B" w:rsidRDefault="00907169" w:rsidP="00907169">
      <w:pPr>
        <w:rPr>
          <w:rFonts w:ascii="Calibri" w:hAnsi="Calibri" w:cs="Calibri"/>
          <w:sz w:val="20"/>
        </w:rPr>
      </w:pPr>
      <w:r w:rsidRPr="00BA171B">
        <w:rPr>
          <w:rFonts w:ascii="Calibri" w:hAnsi="Calibri" w:cs="Calibri"/>
          <w:sz w:val="20"/>
        </w:rPr>
        <w:t>The Civil Rights Cases, 109 US 3 (1883) [equal protection]</w:t>
      </w:r>
    </w:p>
    <w:p w:rsidR="00907169" w:rsidRPr="00BA171B" w:rsidRDefault="00907169" w:rsidP="00907169">
      <w:pPr>
        <w:rPr>
          <w:rFonts w:ascii="Calibri" w:hAnsi="Calibri" w:cs="Calibri"/>
          <w:sz w:val="20"/>
        </w:rPr>
      </w:pPr>
      <w:r w:rsidRPr="00BA171B">
        <w:rPr>
          <w:rFonts w:ascii="Calibri" w:hAnsi="Calibri" w:cs="Calibri"/>
          <w:sz w:val="20"/>
        </w:rPr>
        <w:t>Geer v Connecticut, 161 US 519 (1895) [wildlife protection]</w:t>
      </w:r>
    </w:p>
    <w:p w:rsidR="00907169" w:rsidRPr="00BA171B" w:rsidRDefault="00907169" w:rsidP="00907169">
      <w:pPr>
        <w:rPr>
          <w:rFonts w:ascii="Calibri" w:hAnsi="Calibri" w:cs="Calibri"/>
          <w:sz w:val="20"/>
        </w:rPr>
      </w:pPr>
      <w:proofErr w:type="spellStart"/>
      <w:r w:rsidRPr="00BA171B">
        <w:rPr>
          <w:rFonts w:ascii="Calibri" w:hAnsi="Calibri" w:cs="Calibri"/>
          <w:sz w:val="20"/>
        </w:rPr>
        <w:t>Lochner</w:t>
      </w:r>
      <w:proofErr w:type="spellEnd"/>
      <w:r w:rsidRPr="00BA171B">
        <w:rPr>
          <w:rFonts w:ascii="Calibri" w:hAnsi="Calibri" w:cs="Calibri"/>
          <w:sz w:val="20"/>
        </w:rPr>
        <w:t xml:space="preserve"> v New York, 198 US 45 (1905) [econ regulation]</w:t>
      </w:r>
    </w:p>
    <w:p w:rsidR="00907169" w:rsidRPr="00BA171B" w:rsidRDefault="00907169" w:rsidP="00907169">
      <w:pPr>
        <w:rPr>
          <w:rFonts w:ascii="Calibri" w:hAnsi="Calibri" w:cs="Calibri"/>
          <w:sz w:val="20"/>
        </w:rPr>
      </w:pPr>
      <w:r w:rsidRPr="00BA171B">
        <w:rPr>
          <w:rFonts w:ascii="Calibri" w:hAnsi="Calibri" w:cs="Calibri"/>
          <w:sz w:val="20"/>
        </w:rPr>
        <w:t>Muller v Oregon, 208 US 412 (1908) [labor]</w:t>
      </w:r>
    </w:p>
    <w:p w:rsidR="00907169" w:rsidRPr="00BA171B" w:rsidRDefault="00907169" w:rsidP="00907169">
      <w:pPr>
        <w:rPr>
          <w:rFonts w:ascii="Calibri" w:hAnsi="Calibri" w:cs="Calibri"/>
          <w:sz w:val="20"/>
        </w:rPr>
      </w:pPr>
      <w:r w:rsidRPr="00BA171B">
        <w:rPr>
          <w:rFonts w:ascii="Calibri" w:hAnsi="Calibri" w:cs="Calibri"/>
          <w:sz w:val="20"/>
        </w:rPr>
        <w:t>Missouri v Holland, 251 US 416 (1920) [environmental protection]</w:t>
      </w:r>
    </w:p>
    <w:p w:rsidR="00907169" w:rsidRPr="00BA171B" w:rsidRDefault="00907169" w:rsidP="00907169">
      <w:pPr>
        <w:rPr>
          <w:rFonts w:ascii="Calibri" w:hAnsi="Calibri" w:cs="Calibri"/>
          <w:sz w:val="20"/>
        </w:rPr>
      </w:pPr>
      <w:proofErr w:type="spellStart"/>
      <w:r w:rsidRPr="00BA171B">
        <w:rPr>
          <w:rFonts w:ascii="Calibri" w:hAnsi="Calibri" w:cs="Calibri"/>
          <w:sz w:val="20"/>
        </w:rPr>
        <w:t>Palko</w:t>
      </w:r>
      <w:proofErr w:type="spellEnd"/>
      <w:r w:rsidRPr="00BA171B">
        <w:rPr>
          <w:rFonts w:ascii="Calibri" w:hAnsi="Calibri" w:cs="Calibri"/>
          <w:sz w:val="20"/>
        </w:rPr>
        <w:t xml:space="preserve"> v Connecticut, 302 US 219 (1937) [due process]</w:t>
      </w:r>
    </w:p>
    <w:p w:rsidR="00907169" w:rsidRPr="00BA171B" w:rsidRDefault="00907169" w:rsidP="00907169">
      <w:pPr>
        <w:rPr>
          <w:rFonts w:ascii="Calibri" w:hAnsi="Calibri" w:cs="Calibri"/>
          <w:sz w:val="20"/>
        </w:rPr>
      </w:pPr>
      <w:r w:rsidRPr="00BA171B">
        <w:rPr>
          <w:rFonts w:ascii="Calibri" w:hAnsi="Calibri" w:cs="Calibri"/>
          <w:sz w:val="20"/>
        </w:rPr>
        <w:t>West Virginia State Board of Education v Barnette, 319 US 624 (1943) [church &amp; state]</w:t>
      </w:r>
    </w:p>
    <w:p w:rsidR="00907169" w:rsidRPr="00BA171B" w:rsidRDefault="00907169" w:rsidP="00907169">
      <w:pPr>
        <w:rPr>
          <w:rFonts w:ascii="Calibri" w:hAnsi="Calibri" w:cs="Calibri"/>
          <w:sz w:val="20"/>
        </w:rPr>
      </w:pPr>
      <w:r w:rsidRPr="00BA171B">
        <w:rPr>
          <w:rFonts w:ascii="Calibri" w:hAnsi="Calibri" w:cs="Calibri"/>
          <w:sz w:val="20"/>
        </w:rPr>
        <w:t>Mapp v Ohio, 367 US 643 (1961) [rights of accused]</w:t>
      </w:r>
    </w:p>
    <w:p w:rsidR="00907169" w:rsidRPr="00BA171B" w:rsidRDefault="00907169" w:rsidP="00907169">
      <w:pPr>
        <w:rPr>
          <w:rFonts w:ascii="Calibri" w:hAnsi="Calibri" w:cs="Calibri"/>
          <w:sz w:val="20"/>
        </w:rPr>
      </w:pPr>
      <w:r w:rsidRPr="00BA171B">
        <w:rPr>
          <w:rFonts w:ascii="Calibri" w:hAnsi="Calibri" w:cs="Calibri"/>
          <w:sz w:val="20"/>
        </w:rPr>
        <w:t>Griswold v Connecticut, 381 US 479 (1965) [privacy rights]</w:t>
      </w:r>
    </w:p>
    <w:p w:rsidR="00907169" w:rsidRPr="00BA171B" w:rsidRDefault="00907169" w:rsidP="00907169">
      <w:pPr>
        <w:rPr>
          <w:rFonts w:ascii="Calibri" w:hAnsi="Calibri" w:cs="Calibri"/>
          <w:sz w:val="20"/>
        </w:rPr>
      </w:pPr>
      <w:r w:rsidRPr="00BA171B">
        <w:rPr>
          <w:rFonts w:ascii="Calibri" w:hAnsi="Calibri" w:cs="Calibri"/>
          <w:sz w:val="20"/>
        </w:rPr>
        <w:t>Brandenburg v Ohio, 395 US 444 (1969) [free speech]</w:t>
      </w:r>
    </w:p>
    <w:p w:rsidR="00907169" w:rsidRPr="00BA171B" w:rsidRDefault="00907169" w:rsidP="00907169">
      <w:pPr>
        <w:rPr>
          <w:rFonts w:ascii="Calibri" w:hAnsi="Calibri" w:cs="Calibri"/>
          <w:sz w:val="20"/>
        </w:rPr>
      </w:pPr>
      <w:r w:rsidRPr="00BA171B">
        <w:rPr>
          <w:rFonts w:ascii="Calibri" w:hAnsi="Calibri" w:cs="Calibri"/>
          <w:sz w:val="20"/>
        </w:rPr>
        <w:t>US v O’Brien, 391 US 367 (1968) [free speech]</w:t>
      </w:r>
    </w:p>
    <w:p w:rsidR="00907169" w:rsidRPr="00BA171B" w:rsidRDefault="00907169" w:rsidP="00907169">
      <w:pPr>
        <w:rPr>
          <w:rFonts w:ascii="Calibri" w:hAnsi="Calibri" w:cs="Calibri"/>
          <w:sz w:val="20"/>
        </w:rPr>
      </w:pPr>
      <w:r w:rsidRPr="00BA171B">
        <w:rPr>
          <w:rFonts w:ascii="Calibri" w:hAnsi="Calibri" w:cs="Calibri"/>
          <w:sz w:val="20"/>
        </w:rPr>
        <w:t>Miranda v Arizona, 384 US 436 (1966) [rights of accused]</w:t>
      </w:r>
    </w:p>
    <w:p w:rsidR="00907169" w:rsidRPr="00BA171B" w:rsidRDefault="00907169" w:rsidP="00907169">
      <w:pPr>
        <w:rPr>
          <w:rFonts w:ascii="Calibri" w:hAnsi="Calibri" w:cs="Calibri"/>
          <w:sz w:val="20"/>
        </w:rPr>
      </w:pPr>
      <w:r w:rsidRPr="00BA171B">
        <w:rPr>
          <w:rFonts w:ascii="Calibri" w:hAnsi="Calibri" w:cs="Calibri"/>
          <w:sz w:val="20"/>
        </w:rPr>
        <w:t>Roe v Wade, 410 US 113 (1973) [abortion rights]</w:t>
      </w:r>
    </w:p>
    <w:p w:rsidR="00907169" w:rsidRPr="00BA171B" w:rsidRDefault="00907169" w:rsidP="00907169">
      <w:pPr>
        <w:rPr>
          <w:rFonts w:ascii="Calibri" w:hAnsi="Calibri" w:cs="Calibri"/>
          <w:sz w:val="20"/>
        </w:rPr>
      </w:pPr>
      <w:r w:rsidRPr="00BA171B">
        <w:rPr>
          <w:rFonts w:ascii="Calibri" w:hAnsi="Calibri" w:cs="Calibri"/>
          <w:sz w:val="20"/>
        </w:rPr>
        <w:t>Regents of the Univ. of California v Bakke, 438 US 265 (1978) [</w:t>
      </w:r>
      <w:proofErr w:type="spellStart"/>
      <w:r w:rsidRPr="00BA171B">
        <w:rPr>
          <w:rFonts w:ascii="Calibri" w:hAnsi="Calibri" w:cs="Calibri"/>
          <w:sz w:val="20"/>
        </w:rPr>
        <w:t>aff</w:t>
      </w:r>
      <w:proofErr w:type="spellEnd"/>
      <w:r w:rsidRPr="00BA171B">
        <w:rPr>
          <w:rFonts w:ascii="Calibri" w:hAnsi="Calibri" w:cs="Calibri"/>
          <w:sz w:val="20"/>
        </w:rPr>
        <w:t>. action]</w:t>
      </w:r>
    </w:p>
    <w:p w:rsidR="00907169" w:rsidRPr="00BA171B" w:rsidRDefault="00907169" w:rsidP="00907169">
      <w:pPr>
        <w:rPr>
          <w:rFonts w:ascii="Calibri" w:hAnsi="Calibri" w:cs="Calibri"/>
          <w:sz w:val="20"/>
        </w:rPr>
      </w:pPr>
      <w:proofErr w:type="spellStart"/>
      <w:r w:rsidRPr="00BA171B">
        <w:rPr>
          <w:rStyle w:val="Emphasis"/>
          <w:rFonts w:ascii="Calibri" w:hAnsi="Calibri" w:cs="Calibri"/>
          <w:i w:val="0"/>
          <w:sz w:val="20"/>
        </w:rPr>
        <w:t>Grutter</w:t>
      </w:r>
      <w:proofErr w:type="spellEnd"/>
      <w:r w:rsidRPr="00BA171B">
        <w:rPr>
          <w:rStyle w:val="Emphasis"/>
          <w:rFonts w:ascii="Calibri" w:hAnsi="Calibri" w:cs="Calibri"/>
          <w:i w:val="0"/>
          <w:sz w:val="20"/>
        </w:rPr>
        <w:t xml:space="preserve"> v</w:t>
      </w:r>
      <w:r w:rsidRPr="00BA171B">
        <w:rPr>
          <w:rFonts w:ascii="Calibri" w:hAnsi="Calibri" w:cs="Calibri"/>
          <w:i/>
          <w:sz w:val="20"/>
        </w:rPr>
        <w:t>.</w:t>
      </w:r>
      <w:r w:rsidRPr="00BA171B">
        <w:rPr>
          <w:rFonts w:ascii="Calibri" w:hAnsi="Calibri" w:cs="Calibri"/>
          <w:sz w:val="20"/>
        </w:rPr>
        <w:t xml:space="preserve"> Bollinger, 539 U.S. 306 (2003) [</w:t>
      </w:r>
      <w:proofErr w:type="spellStart"/>
      <w:r w:rsidRPr="00BA171B">
        <w:rPr>
          <w:rFonts w:ascii="Calibri" w:hAnsi="Calibri" w:cs="Calibri"/>
          <w:sz w:val="20"/>
        </w:rPr>
        <w:t>aff</w:t>
      </w:r>
      <w:proofErr w:type="spellEnd"/>
      <w:r w:rsidRPr="00BA171B">
        <w:rPr>
          <w:rFonts w:ascii="Calibri" w:hAnsi="Calibri" w:cs="Calibri"/>
          <w:sz w:val="20"/>
        </w:rPr>
        <w:t xml:space="preserve"> action]</w:t>
      </w:r>
    </w:p>
    <w:p w:rsidR="00907169" w:rsidRPr="00BA171B" w:rsidRDefault="00907169" w:rsidP="00907169">
      <w:pPr>
        <w:rPr>
          <w:rFonts w:ascii="Calibri" w:hAnsi="Calibri" w:cs="Calibri"/>
          <w:sz w:val="20"/>
        </w:rPr>
      </w:pPr>
      <w:r w:rsidRPr="00BA171B">
        <w:rPr>
          <w:rFonts w:ascii="Calibri" w:hAnsi="Calibri" w:cs="Calibri"/>
          <w:sz w:val="20"/>
        </w:rPr>
        <w:t>Lawrence v Texas, 539 US 558 (2003) [gay rights]</w:t>
      </w:r>
    </w:p>
    <w:p w:rsidR="00907169" w:rsidRPr="00BA171B" w:rsidRDefault="00907169" w:rsidP="00907169">
      <w:pPr>
        <w:rPr>
          <w:rFonts w:ascii="Calibri" w:hAnsi="Calibri" w:cs="Calibri"/>
          <w:sz w:val="20"/>
        </w:rPr>
      </w:pPr>
      <w:proofErr w:type="spellStart"/>
      <w:r w:rsidRPr="00BA171B">
        <w:rPr>
          <w:rFonts w:ascii="Calibri" w:hAnsi="Calibri" w:cs="Calibri"/>
          <w:sz w:val="20"/>
        </w:rPr>
        <w:t>Kelo</w:t>
      </w:r>
      <w:proofErr w:type="spellEnd"/>
      <w:r w:rsidRPr="00BA171B">
        <w:rPr>
          <w:rFonts w:ascii="Calibri" w:hAnsi="Calibri" w:cs="Calibri"/>
          <w:sz w:val="20"/>
        </w:rPr>
        <w:t xml:space="preserve"> v City of New London, 545 US 469 (2005) [takings; environmental regulation]</w:t>
      </w:r>
    </w:p>
    <w:p w:rsidR="00907169" w:rsidRPr="00BA171B" w:rsidRDefault="00907169" w:rsidP="00907169">
      <w:pPr>
        <w:rPr>
          <w:rFonts w:ascii="Calibri" w:hAnsi="Calibri" w:cs="Calibri"/>
          <w:sz w:val="20"/>
        </w:rPr>
      </w:pPr>
      <w:r w:rsidRPr="00BA171B">
        <w:rPr>
          <w:rFonts w:ascii="Calibri" w:hAnsi="Calibri" w:cs="Calibri"/>
          <w:sz w:val="20"/>
        </w:rPr>
        <w:t xml:space="preserve">District of Columbia v. Heller, 554 US 570 (2008) [right to bear arms] </w:t>
      </w:r>
    </w:p>
    <w:p w:rsidR="00907169" w:rsidRPr="00BA171B" w:rsidRDefault="00907169" w:rsidP="00907169">
      <w:pPr>
        <w:rPr>
          <w:rFonts w:ascii="Calibri" w:hAnsi="Calibri" w:cs="Calibri"/>
          <w:sz w:val="20"/>
        </w:rPr>
      </w:pPr>
      <w:r w:rsidRPr="00BA171B">
        <w:rPr>
          <w:rFonts w:ascii="Calibri" w:hAnsi="Calibri" w:cs="Calibri"/>
          <w:sz w:val="20"/>
        </w:rPr>
        <w:t>Obergefell v Hodges, 576 US ___ (2015) [gay rights]</w:t>
      </w:r>
    </w:p>
    <w:p w:rsidR="00907169" w:rsidRPr="00BA171B" w:rsidRDefault="00907169" w:rsidP="00907169">
      <w:pPr>
        <w:jc w:val="center"/>
        <w:rPr>
          <w:rFonts w:ascii="Calibri" w:hAnsi="Calibri" w:cs="Calibri"/>
          <w:b/>
          <w:sz w:val="20"/>
        </w:rPr>
      </w:pPr>
      <w:r w:rsidRPr="00BA171B">
        <w:rPr>
          <w:rFonts w:ascii="Calibri" w:hAnsi="Calibri" w:cs="Calibri"/>
          <w:sz w:val="20"/>
        </w:rPr>
        <w:br w:type="page"/>
      </w:r>
      <w:r w:rsidRPr="00BA171B">
        <w:rPr>
          <w:rFonts w:ascii="Calibri" w:hAnsi="Calibri" w:cs="Calibri"/>
          <w:b/>
          <w:sz w:val="20"/>
        </w:rPr>
        <w:lastRenderedPageBreak/>
        <w:t>Moot Court</w:t>
      </w:r>
    </w:p>
    <w:p w:rsidR="00907169" w:rsidRPr="00BA171B" w:rsidRDefault="00907169" w:rsidP="00907169">
      <w:pPr>
        <w:ind w:left="720"/>
        <w:rPr>
          <w:rFonts w:ascii="Calibri" w:hAnsi="Calibri" w:cs="Calibri"/>
          <w:sz w:val="20"/>
        </w:rPr>
      </w:pPr>
    </w:p>
    <w:p w:rsidR="00907169" w:rsidRPr="00BA171B" w:rsidRDefault="00907169" w:rsidP="00907169">
      <w:pPr>
        <w:rPr>
          <w:rFonts w:ascii="Calibri" w:hAnsi="Calibri" w:cs="Calibri"/>
          <w:sz w:val="20"/>
        </w:rPr>
      </w:pPr>
      <w:r w:rsidRPr="00BA171B">
        <w:rPr>
          <w:rFonts w:ascii="Calibri" w:hAnsi="Calibri" w:cs="Calibri"/>
          <w:sz w:val="20"/>
        </w:rPr>
        <w:t xml:space="preserve">Each group will be assigned one case or one issue from a case.  The group’s task is to research and develop an argument for each side of the case/issue.  The presentation will take the form of an oral argument:  one student should serve as “lead counsel” for the affirmative side, a second student should serve as “lead counsel” for the negative side.  A third student should be prepared to offer a rebuttal for the affirmative side and the fourth student should do the rebuttal for the negative side.  The rest of the class will judge the winner and write up individual 2-page opinions justifying their decision (see below). </w:t>
      </w:r>
    </w:p>
    <w:p w:rsidR="00907169" w:rsidRPr="00BA171B" w:rsidRDefault="00907169" w:rsidP="00907169">
      <w:pPr>
        <w:rPr>
          <w:rFonts w:ascii="Calibri" w:hAnsi="Calibri" w:cs="Calibri"/>
          <w:sz w:val="20"/>
        </w:rPr>
      </w:pPr>
    </w:p>
    <w:p w:rsidR="00907169" w:rsidRPr="00BA171B" w:rsidRDefault="00907169" w:rsidP="00907169">
      <w:pPr>
        <w:rPr>
          <w:rFonts w:ascii="Calibri" w:hAnsi="Calibri" w:cs="Calibri"/>
          <w:b/>
          <w:sz w:val="20"/>
        </w:rPr>
      </w:pPr>
      <w:r w:rsidRPr="00BA171B">
        <w:rPr>
          <w:rFonts w:ascii="Calibri" w:hAnsi="Calibri" w:cs="Calibri"/>
          <w:sz w:val="20"/>
        </w:rPr>
        <w:t xml:space="preserve">You will receive 10 minutes to present each side, and 5 minute for each rebuttal (30 minutes total).  </w:t>
      </w:r>
      <w:r w:rsidRPr="00BA171B">
        <w:rPr>
          <w:rFonts w:ascii="Calibri" w:hAnsi="Calibri" w:cs="Calibri"/>
          <w:b/>
          <w:sz w:val="20"/>
        </w:rPr>
        <w:t xml:space="preserve">Be prepared for the judge to interrupt your presentation with questions. </w:t>
      </w:r>
    </w:p>
    <w:p w:rsidR="00907169" w:rsidRPr="00BA171B" w:rsidRDefault="00907169" w:rsidP="00907169">
      <w:pPr>
        <w:ind w:left="720"/>
        <w:rPr>
          <w:rFonts w:ascii="Calibri" w:hAnsi="Calibri" w:cs="Calibri"/>
          <w:sz w:val="20"/>
        </w:rPr>
      </w:pPr>
    </w:p>
    <w:p w:rsidR="00907169" w:rsidRPr="00BA171B" w:rsidRDefault="00907169" w:rsidP="00907169">
      <w:pPr>
        <w:rPr>
          <w:rFonts w:ascii="Calibri" w:hAnsi="Calibri" w:cs="Calibri"/>
          <w:sz w:val="20"/>
        </w:rPr>
      </w:pPr>
      <w:r w:rsidRPr="00BA171B">
        <w:rPr>
          <w:rFonts w:ascii="Calibri" w:hAnsi="Calibri" w:cs="Calibri"/>
          <w:sz w:val="20"/>
        </w:rPr>
        <w:t>Cases:</w:t>
      </w:r>
    </w:p>
    <w:p w:rsidR="00907169" w:rsidRPr="00BA171B" w:rsidRDefault="00907169" w:rsidP="00907169">
      <w:pPr>
        <w:numPr>
          <w:ilvl w:val="0"/>
          <w:numId w:val="4"/>
        </w:numPr>
        <w:rPr>
          <w:rFonts w:ascii="Calibri" w:hAnsi="Calibri" w:cs="Calibri"/>
          <w:sz w:val="20"/>
        </w:rPr>
      </w:pPr>
      <w:r w:rsidRPr="00BA171B">
        <w:rPr>
          <w:rFonts w:ascii="Calibri" w:hAnsi="Calibri" w:cs="Calibri"/>
          <w:sz w:val="20"/>
        </w:rPr>
        <w:t xml:space="preserve">Gill v. </w:t>
      </w:r>
      <w:proofErr w:type="spellStart"/>
      <w:r w:rsidRPr="00BA171B">
        <w:rPr>
          <w:rFonts w:ascii="Calibri" w:hAnsi="Calibri" w:cs="Calibri"/>
          <w:sz w:val="20"/>
        </w:rPr>
        <w:t>Whitford</w:t>
      </w:r>
      <w:proofErr w:type="spellEnd"/>
      <w:r w:rsidRPr="00BA171B">
        <w:rPr>
          <w:rFonts w:ascii="Calibri" w:hAnsi="Calibri" w:cs="Calibri"/>
          <w:sz w:val="20"/>
        </w:rPr>
        <w:t xml:space="preserve">:  </w:t>
      </w:r>
      <w:r w:rsidRPr="00BA171B">
        <w:rPr>
          <w:rFonts w:ascii="Calibri" w:hAnsi="Calibri" w:cs="Calibri"/>
          <w:color w:val="333333"/>
          <w:sz w:val="20"/>
          <w:shd w:val="clear" w:color="auto" w:fill="FFFFFF"/>
        </w:rPr>
        <w:t>whether the district court violated </w:t>
      </w:r>
      <w:proofErr w:type="spellStart"/>
      <w:r w:rsidRPr="00BA171B">
        <w:rPr>
          <w:rFonts w:ascii="Calibri" w:hAnsi="Calibri" w:cs="Calibri"/>
          <w:i/>
          <w:iCs/>
          <w:color w:val="333333"/>
          <w:sz w:val="20"/>
          <w:bdr w:val="none" w:sz="0" w:space="0" w:color="auto" w:frame="1"/>
          <w:shd w:val="clear" w:color="auto" w:fill="FFFFFF"/>
        </w:rPr>
        <w:t>Vieth</w:t>
      </w:r>
      <w:proofErr w:type="spellEnd"/>
      <w:r w:rsidRPr="00BA171B">
        <w:rPr>
          <w:rFonts w:ascii="Calibri" w:hAnsi="Calibri" w:cs="Calibri"/>
          <w:i/>
          <w:iCs/>
          <w:color w:val="333333"/>
          <w:sz w:val="20"/>
          <w:bdr w:val="none" w:sz="0" w:space="0" w:color="auto" w:frame="1"/>
          <w:shd w:val="clear" w:color="auto" w:fill="FFFFFF"/>
        </w:rPr>
        <w:t xml:space="preserve"> v. </w:t>
      </w:r>
      <w:proofErr w:type="spellStart"/>
      <w:r w:rsidRPr="00BA171B">
        <w:rPr>
          <w:rFonts w:ascii="Calibri" w:hAnsi="Calibri" w:cs="Calibri"/>
          <w:i/>
          <w:iCs/>
          <w:color w:val="333333"/>
          <w:sz w:val="20"/>
          <w:bdr w:val="none" w:sz="0" w:space="0" w:color="auto" w:frame="1"/>
          <w:shd w:val="clear" w:color="auto" w:fill="FFFFFF"/>
        </w:rPr>
        <w:t>Jubelirer</w:t>
      </w:r>
      <w:proofErr w:type="spellEnd"/>
      <w:r w:rsidRPr="00BA171B">
        <w:rPr>
          <w:rFonts w:ascii="Calibri" w:hAnsi="Calibri" w:cs="Calibri"/>
          <w:color w:val="333333"/>
          <w:sz w:val="20"/>
          <w:shd w:val="clear" w:color="auto" w:fill="FFFFFF"/>
        </w:rPr>
        <w:t> when it held that Wisconsin's redistricting plan was an impermissible partisan gerrymander</w:t>
      </w:r>
    </w:p>
    <w:p w:rsidR="00907169" w:rsidRPr="00BA171B" w:rsidRDefault="00907169" w:rsidP="00907169">
      <w:pPr>
        <w:numPr>
          <w:ilvl w:val="0"/>
          <w:numId w:val="4"/>
        </w:numPr>
        <w:rPr>
          <w:rFonts w:ascii="Calibri" w:hAnsi="Calibri" w:cs="Calibri"/>
          <w:sz w:val="20"/>
        </w:rPr>
      </w:pPr>
      <w:r w:rsidRPr="00BA171B">
        <w:rPr>
          <w:rFonts w:ascii="Calibri" w:hAnsi="Calibri" w:cs="Calibri"/>
          <w:sz w:val="20"/>
        </w:rPr>
        <w:t xml:space="preserve">Trump v International Refugee Assistance Project:  </w:t>
      </w:r>
      <w:proofErr w:type="gramStart"/>
      <w:r w:rsidRPr="00BA171B">
        <w:rPr>
          <w:rFonts w:ascii="Calibri" w:hAnsi="Calibri" w:cs="Calibri"/>
          <w:color w:val="333333"/>
          <w:sz w:val="20"/>
          <w:shd w:val="clear" w:color="auto" w:fill="FFFFFF"/>
        </w:rPr>
        <w:t>whether  Executive</w:t>
      </w:r>
      <w:proofErr w:type="gramEnd"/>
      <w:r w:rsidRPr="00BA171B">
        <w:rPr>
          <w:rFonts w:ascii="Calibri" w:hAnsi="Calibri" w:cs="Calibri"/>
          <w:color w:val="333333"/>
          <w:sz w:val="20"/>
          <w:shd w:val="clear" w:color="auto" w:fill="FFFFFF"/>
        </w:rPr>
        <w:t xml:space="preserve"> Order No. 13,780, Section 2(c)'s temporary suspension of entry violates the Establishment Clause.</w:t>
      </w:r>
    </w:p>
    <w:p w:rsidR="00907169" w:rsidRPr="00BA171B" w:rsidRDefault="00907169" w:rsidP="00907169">
      <w:pPr>
        <w:numPr>
          <w:ilvl w:val="0"/>
          <w:numId w:val="4"/>
        </w:numPr>
        <w:rPr>
          <w:rFonts w:ascii="Calibri" w:hAnsi="Calibri" w:cs="Calibri"/>
          <w:iCs/>
          <w:color w:val="121212"/>
          <w:sz w:val="20"/>
          <w:shd w:val="clear" w:color="auto" w:fill="FFFFFF"/>
        </w:rPr>
      </w:pPr>
      <w:r w:rsidRPr="00BA171B">
        <w:rPr>
          <w:rStyle w:val="Emphasis"/>
          <w:rFonts w:ascii="Calibri" w:hAnsi="Calibri" w:cs="Calibri"/>
          <w:i w:val="0"/>
          <w:color w:val="121212"/>
          <w:sz w:val="20"/>
          <w:shd w:val="clear" w:color="auto" w:fill="FFFFFF"/>
        </w:rPr>
        <w:t xml:space="preserve">Masterpiece </w:t>
      </w:r>
      <w:proofErr w:type="spellStart"/>
      <w:r w:rsidRPr="00BA171B">
        <w:rPr>
          <w:rStyle w:val="Emphasis"/>
          <w:rFonts w:ascii="Calibri" w:hAnsi="Calibri" w:cs="Calibri"/>
          <w:i w:val="0"/>
          <w:color w:val="121212"/>
          <w:sz w:val="20"/>
          <w:shd w:val="clear" w:color="auto" w:fill="FFFFFF"/>
        </w:rPr>
        <w:t>Cakeshop</w:t>
      </w:r>
      <w:proofErr w:type="spellEnd"/>
      <w:r w:rsidRPr="00BA171B">
        <w:rPr>
          <w:rStyle w:val="Emphasis"/>
          <w:rFonts w:ascii="Calibri" w:hAnsi="Calibri" w:cs="Calibri"/>
          <w:i w:val="0"/>
          <w:color w:val="121212"/>
          <w:sz w:val="20"/>
          <w:shd w:val="clear" w:color="auto" w:fill="FFFFFF"/>
        </w:rPr>
        <w:t xml:space="preserve"> v Colorado Civil Rights Division I: </w:t>
      </w:r>
      <w:r w:rsidRPr="00BA171B">
        <w:rPr>
          <w:rFonts w:ascii="Calibri" w:hAnsi="Calibri" w:cs="Calibri"/>
          <w:color w:val="333333"/>
          <w:sz w:val="20"/>
          <w:shd w:val="clear" w:color="auto" w:fill="FFFFFF"/>
        </w:rPr>
        <w:t>Whether applying Colorado's public accommodations law to compel the petitioner to create expression that violates his sincerely held religious beliefs about marriage violates the free speech clause of the First Amendment.</w:t>
      </w:r>
    </w:p>
    <w:p w:rsidR="00907169" w:rsidRPr="00BA171B" w:rsidRDefault="00907169" w:rsidP="00907169">
      <w:pPr>
        <w:numPr>
          <w:ilvl w:val="0"/>
          <w:numId w:val="4"/>
        </w:numPr>
        <w:rPr>
          <w:rStyle w:val="Emphasis"/>
          <w:rFonts w:ascii="Calibri" w:hAnsi="Calibri" w:cs="Calibri"/>
          <w:i w:val="0"/>
          <w:color w:val="121212"/>
          <w:sz w:val="20"/>
          <w:shd w:val="clear" w:color="auto" w:fill="FFFFFF"/>
        </w:rPr>
      </w:pPr>
      <w:r w:rsidRPr="00BA171B">
        <w:rPr>
          <w:rStyle w:val="Emphasis"/>
          <w:rFonts w:ascii="Calibri" w:hAnsi="Calibri" w:cs="Calibri"/>
          <w:i w:val="0"/>
          <w:color w:val="121212"/>
          <w:sz w:val="20"/>
          <w:shd w:val="clear" w:color="auto" w:fill="FFFFFF"/>
        </w:rPr>
        <w:t xml:space="preserve">Masterpiece </w:t>
      </w:r>
      <w:proofErr w:type="spellStart"/>
      <w:r w:rsidRPr="00BA171B">
        <w:rPr>
          <w:rStyle w:val="Emphasis"/>
          <w:rFonts w:ascii="Calibri" w:hAnsi="Calibri" w:cs="Calibri"/>
          <w:i w:val="0"/>
          <w:color w:val="121212"/>
          <w:sz w:val="20"/>
          <w:shd w:val="clear" w:color="auto" w:fill="FFFFFF"/>
        </w:rPr>
        <w:t>Cakeshop</w:t>
      </w:r>
      <w:proofErr w:type="spellEnd"/>
      <w:r w:rsidRPr="00BA171B">
        <w:rPr>
          <w:rStyle w:val="Emphasis"/>
          <w:rFonts w:ascii="Calibri" w:hAnsi="Calibri" w:cs="Calibri"/>
          <w:i w:val="0"/>
          <w:color w:val="121212"/>
          <w:sz w:val="20"/>
          <w:shd w:val="clear" w:color="auto" w:fill="FFFFFF"/>
        </w:rPr>
        <w:t xml:space="preserve"> v Colorado Civil Rights Division II: </w:t>
      </w:r>
      <w:r w:rsidRPr="00BA171B">
        <w:rPr>
          <w:rFonts w:ascii="Calibri" w:hAnsi="Calibri" w:cs="Calibri"/>
          <w:color w:val="333333"/>
          <w:sz w:val="20"/>
          <w:shd w:val="clear" w:color="auto" w:fill="FFFFFF"/>
        </w:rPr>
        <w:t>Whether applying Colorado's public accommodations law to compel the petitioner to create expression that violates his sincerely held religious beliefs about marriage violates the free exercise clause of the First Amendment</w:t>
      </w:r>
    </w:p>
    <w:p w:rsidR="00907169" w:rsidRPr="00BA171B" w:rsidRDefault="00907169" w:rsidP="00907169">
      <w:pPr>
        <w:numPr>
          <w:ilvl w:val="0"/>
          <w:numId w:val="4"/>
        </w:numPr>
        <w:rPr>
          <w:rFonts w:ascii="Calibri" w:hAnsi="Calibri" w:cs="Calibri"/>
          <w:i/>
          <w:sz w:val="20"/>
        </w:rPr>
      </w:pPr>
      <w:r w:rsidRPr="00BA171B">
        <w:rPr>
          <w:rStyle w:val="Emphasis"/>
          <w:rFonts w:ascii="Calibri" w:hAnsi="Calibri" w:cs="Calibri"/>
          <w:i w:val="0"/>
          <w:color w:val="121212"/>
          <w:sz w:val="20"/>
          <w:shd w:val="clear" w:color="auto" w:fill="FFFFFF"/>
        </w:rPr>
        <w:t xml:space="preserve">Carpenter v. U.S.: </w:t>
      </w:r>
      <w:r w:rsidRPr="00BA171B">
        <w:rPr>
          <w:rFonts w:ascii="Calibri" w:hAnsi="Calibri" w:cs="Calibri"/>
          <w:color w:val="333333"/>
          <w:sz w:val="20"/>
          <w:shd w:val="clear" w:color="auto" w:fill="FFFFFF"/>
        </w:rPr>
        <w:t>Whether the warrantless seizure and search of historical cellphone records revealing the location and movements of a cellphone user over the course of 127 days is permitted by the Fourth Amendment.</w:t>
      </w:r>
    </w:p>
    <w:p w:rsidR="00907169" w:rsidRPr="00BA171B" w:rsidRDefault="00907169" w:rsidP="00907169">
      <w:pPr>
        <w:rPr>
          <w:rFonts w:ascii="Calibri" w:hAnsi="Calibri" w:cs="Calibri"/>
          <w:sz w:val="20"/>
        </w:rPr>
      </w:pPr>
    </w:p>
    <w:p w:rsidR="00907169" w:rsidRPr="00BA171B" w:rsidRDefault="00907169" w:rsidP="00907169">
      <w:pPr>
        <w:rPr>
          <w:rFonts w:ascii="Calibri" w:hAnsi="Calibri" w:cs="Calibri"/>
          <w:sz w:val="20"/>
        </w:rPr>
      </w:pPr>
      <w:r w:rsidRPr="00BA171B">
        <w:rPr>
          <w:rFonts w:ascii="Calibri" w:hAnsi="Calibri" w:cs="Calibri"/>
          <w:b/>
          <w:sz w:val="20"/>
          <w:u w:val="single"/>
        </w:rPr>
        <w:t>Peer Evaluation</w:t>
      </w:r>
      <w:proofErr w:type="gramStart"/>
      <w:r w:rsidRPr="00BA171B">
        <w:rPr>
          <w:rFonts w:ascii="Calibri" w:hAnsi="Calibri" w:cs="Calibri"/>
          <w:b/>
          <w:sz w:val="20"/>
          <w:u w:val="single"/>
        </w:rPr>
        <w:t>:</w:t>
      </w:r>
      <w:proofErr w:type="gramEnd"/>
      <w:r w:rsidRPr="00BA171B">
        <w:rPr>
          <w:rFonts w:ascii="Calibri" w:hAnsi="Calibri" w:cs="Calibri"/>
          <w:sz w:val="20"/>
          <w:u w:val="single"/>
        </w:rPr>
        <w:br/>
      </w:r>
      <w:r w:rsidRPr="00BA171B">
        <w:rPr>
          <w:rFonts w:ascii="Calibri" w:hAnsi="Calibri" w:cs="Calibri"/>
          <w:sz w:val="20"/>
        </w:rPr>
        <w:br/>
        <w:t>Your grade for the group project will be based in part on peer evaluation.  I’ll calculate it thus:</w:t>
      </w:r>
    </w:p>
    <w:p w:rsidR="00907169" w:rsidRPr="00BA171B" w:rsidRDefault="00907169" w:rsidP="00907169">
      <w:pPr>
        <w:rPr>
          <w:rFonts w:ascii="Calibri" w:hAnsi="Calibri" w:cs="Calibri"/>
          <w:sz w:val="20"/>
        </w:rPr>
      </w:pPr>
    </w:p>
    <w:p w:rsidR="00907169" w:rsidRPr="00BA171B" w:rsidRDefault="00907169" w:rsidP="00907169">
      <w:pPr>
        <w:rPr>
          <w:rFonts w:ascii="Calibri" w:hAnsi="Calibri" w:cs="Calibri"/>
          <w:sz w:val="20"/>
        </w:rPr>
      </w:pPr>
      <w:r w:rsidRPr="00BA171B">
        <w:rPr>
          <w:rFonts w:ascii="Calibri" w:hAnsi="Calibri" w:cs="Calibri"/>
          <w:sz w:val="20"/>
        </w:rPr>
        <w:t xml:space="preserve">                       (Project grade * your peer evaluation score)/100</w:t>
      </w:r>
      <w:r w:rsidRPr="00BA171B">
        <w:rPr>
          <w:rFonts w:ascii="Calibri" w:hAnsi="Calibri" w:cs="Calibri"/>
          <w:sz w:val="20"/>
        </w:rPr>
        <w:br/>
      </w:r>
      <w:r w:rsidRPr="00BA171B">
        <w:rPr>
          <w:rFonts w:ascii="Calibri" w:hAnsi="Calibri" w:cs="Calibri"/>
          <w:sz w:val="20"/>
        </w:rPr>
        <w:br/>
      </w:r>
      <w:proofErr w:type="gramStart"/>
      <w:r w:rsidRPr="00BA171B">
        <w:rPr>
          <w:rFonts w:ascii="Calibri" w:hAnsi="Calibri" w:cs="Calibri"/>
          <w:sz w:val="20"/>
        </w:rPr>
        <w:t>For</w:t>
      </w:r>
      <w:proofErr w:type="gramEnd"/>
      <w:r w:rsidRPr="00BA171B">
        <w:rPr>
          <w:rFonts w:ascii="Calibri" w:hAnsi="Calibri" w:cs="Calibri"/>
          <w:sz w:val="20"/>
        </w:rPr>
        <w:t xml:space="preserve"> example, if your project grade is B (or 3 on a 4-point scale) and your peer evaluation score is 110, your grade is 3 x 1.1= 3.3. </w:t>
      </w:r>
      <w:r w:rsidRPr="00BA171B">
        <w:rPr>
          <w:rFonts w:ascii="Calibri" w:hAnsi="Calibri" w:cs="Calibri"/>
          <w:sz w:val="20"/>
        </w:rPr>
        <w:br/>
      </w:r>
      <w:r w:rsidRPr="00BA171B">
        <w:rPr>
          <w:rFonts w:ascii="Calibri" w:hAnsi="Calibri" w:cs="Calibri"/>
          <w:sz w:val="20"/>
        </w:rPr>
        <w:br/>
      </w:r>
      <w:r w:rsidRPr="00BA171B">
        <w:rPr>
          <w:rFonts w:ascii="Calibri" w:hAnsi="Calibri" w:cs="Calibri"/>
          <w:sz w:val="20"/>
          <w:u w:val="single"/>
        </w:rPr>
        <w:t>Your peer evaluation score:</w:t>
      </w:r>
      <w:r w:rsidRPr="00BA171B">
        <w:rPr>
          <w:rFonts w:ascii="Calibri" w:hAnsi="Calibri" w:cs="Calibri"/>
          <w:sz w:val="20"/>
        </w:rPr>
        <w:t xml:space="preserve">    Everyone in the group will be given 100 points to distribute among the other group members.  You may not give everyone the same number of points!  You must make some discriminations among them.  I’ll add up the number of points you get, and that will be your peer evaluation score.  </w:t>
      </w:r>
      <w:r w:rsidRPr="005B562C">
        <w:rPr>
          <w:rFonts w:ascii="Calibri" w:hAnsi="Calibri"/>
          <w:sz w:val="20"/>
        </w:rPr>
        <w:t xml:space="preserve">You will also do a non-binding peer evaluation </w:t>
      </w:r>
      <w:r>
        <w:rPr>
          <w:rFonts w:ascii="Calibri" w:hAnsi="Calibri"/>
          <w:sz w:val="20"/>
        </w:rPr>
        <w:t xml:space="preserve">once </w:t>
      </w:r>
      <w:r w:rsidRPr="005B562C">
        <w:rPr>
          <w:rFonts w:ascii="Calibri" w:hAnsi="Calibri"/>
          <w:sz w:val="20"/>
        </w:rPr>
        <w:t xml:space="preserve">during the term, </w:t>
      </w:r>
      <w:r>
        <w:rPr>
          <w:rFonts w:ascii="Calibri" w:hAnsi="Calibri"/>
          <w:sz w:val="20"/>
        </w:rPr>
        <w:t xml:space="preserve">giving </w:t>
      </w:r>
      <w:r w:rsidRPr="005B562C">
        <w:rPr>
          <w:rFonts w:ascii="Calibri" w:hAnsi="Calibri"/>
          <w:sz w:val="20"/>
        </w:rPr>
        <w:t xml:space="preserve">each </w:t>
      </w:r>
      <w:r>
        <w:rPr>
          <w:rFonts w:ascii="Calibri" w:hAnsi="Calibri"/>
          <w:sz w:val="20"/>
        </w:rPr>
        <w:t xml:space="preserve">group member </w:t>
      </w:r>
      <w:r w:rsidRPr="005B562C">
        <w:rPr>
          <w:rFonts w:ascii="Calibri" w:hAnsi="Calibri"/>
          <w:sz w:val="20"/>
        </w:rPr>
        <w:t>some (anonymous!) comments on their performance.</w:t>
      </w:r>
      <w:r w:rsidRPr="00BA171B">
        <w:rPr>
          <w:rFonts w:ascii="Calibri" w:hAnsi="Calibri" w:cs="Calibri"/>
          <w:sz w:val="20"/>
        </w:rPr>
        <w:br/>
      </w:r>
    </w:p>
    <w:p w:rsidR="00907169" w:rsidRPr="00BA171B" w:rsidRDefault="00907169" w:rsidP="00907169">
      <w:pPr>
        <w:rPr>
          <w:rFonts w:ascii="Calibri" w:hAnsi="Calibri" w:cs="Calibri"/>
          <w:sz w:val="20"/>
        </w:rPr>
      </w:pPr>
      <w:r w:rsidRPr="00BA171B">
        <w:rPr>
          <w:rFonts w:ascii="Calibri" w:hAnsi="Calibri" w:cs="Calibri"/>
          <w:sz w:val="20"/>
          <w:u w:val="single"/>
        </w:rPr>
        <w:t>Appeals:</w:t>
      </w:r>
      <w:r w:rsidRPr="00BA171B">
        <w:rPr>
          <w:rFonts w:ascii="Calibri" w:hAnsi="Calibri" w:cs="Calibri"/>
          <w:sz w:val="20"/>
        </w:rPr>
        <w:t xml:space="preserve">  You may appeal your peer evaluation to me.  I’ll listen to your complaint and ask each group member to explain their reasoning.  I’ll affirm reasonable scores and modify scores that don’t seem to be supported by good reasons.</w:t>
      </w:r>
    </w:p>
    <w:p w:rsidR="00907169" w:rsidRPr="00BA171B" w:rsidRDefault="00907169" w:rsidP="00907169">
      <w:pPr>
        <w:rPr>
          <w:rFonts w:ascii="Calibri" w:hAnsi="Calibri" w:cs="Calibri"/>
          <w:sz w:val="20"/>
        </w:rPr>
      </w:pPr>
    </w:p>
    <w:p w:rsidR="00907169" w:rsidRPr="00BA171B" w:rsidRDefault="00907169" w:rsidP="00907169">
      <w:pPr>
        <w:jc w:val="center"/>
        <w:rPr>
          <w:rFonts w:ascii="Calibri" w:hAnsi="Calibri" w:cs="Calibri"/>
          <w:b/>
          <w:sz w:val="20"/>
        </w:rPr>
      </w:pPr>
      <w:r w:rsidRPr="00BA171B">
        <w:rPr>
          <w:rFonts w:ascii="Calibri" w:hAnsi="Calibri" w:cs="Calibri"/>
          <w:b/>
          <w:sz w:val="20"/>
        </w:rPr>
        <w:br w:type="page"/>
      </w:r>
      <w:r w:rsidRPr="00BA171B">
        <w:rPr>
          <w:rFonts w:ascii="Calibri" w:hAnsi="Calibri" w:cs="Calibri"/>
          <w:b/>
          <w:sz w:val="20"/>
        </w:rPr>
        <w:lastRenderedPageBreak/>
        <w:t>Judicial Opinion</w:t>
      </w:r>
    </w:p>
    <w:p w:rsidR="00907169" w:rsidRPr="00BA171B" w:rsidRDefault="00907169" w:rsidP="00907169">
      <w:pPr>
        <w:rPr>
          <w:rFonts w:ascii="Calibri" w:hAnsi="Calibri" w:cs="Calibri"/>
          <w:sz w:val="20"/>
        </w:rPr>
      </w:pPr>
    </w:p>
    <w:p w:rsidR="00907169" w:rsidRPr="00BA171B" w:rsidRDefault="00907169" w:rsidP="00907169">
      <w:pPr>
        <w:rPr>
          <w:rFonts w:ascii="Calibri" w:hAnsi="Calibri" w:cs="Calibri"/>
          <w:sz w:val="20"/>
        </w:rPr>
      </w:pPr>
      <w:r w:rsidRPr="00BA171B">
        <w:rPr>
          <w:rFonts w:ascii="Calibri" w:hAnsi="Calibri" w:cs="Calibri"/>
          <w:sz w:val="20"/>
        </w:rPr>
        <w:t>You will write two judicial opinions:</w:t>
      </w:r>
    </w:p>
    <w:p w:rsidR="00907169" w:rsidRPr="00BA171B" w:rsidRDefault="00907169" w:rsidP="00907169">
      <w:pPr>
        <w:rPr>
          <w:rFonts w:ascii="Calibri" w:hAnsi="Calibri" w:cs="Calibri"/>
          <w:sz w:val="20"/>
        </w:rPr>
      </w:pPr>
    </w:p>
    <w:p w:rsidR="00907169" w:rsidRPr="00BA171B" w:rsidRDefault="00907169" w:rsidP="00907169">
      <w:pPr>
        <w:numPr>
          <w:ilvl w:val="0"/>
          <w:numId w:val="3"/>
        </w:numPr>
        <w:rPr>
          <w:rFonts w:ascii="Calibri" w:hAnsi="Calibri" w:cs="Calibri"/>
          <w:sz w:val="20"/>
        </w:rPr>
      </w:pPr>
      <w:r w:rsidRPr="00BA171B">
        <w:rPr>
          <w:rFonts w:ascii="Calibri" w:hAnsi="Calibri" w:cs="Calibri"/>
          <w:sz w:val="20"/>
        </w:rPr>
        <w:t>You will write up a formal judicial opinion after one of the first two moot court presentations.  I will tell you which case to write up.  This first opinion will be ungraded; I will simply give you feedback on it.  This opinion will be due as indicated on the syllabus.</w:t>
      </w:r>
    </w:p>
    <w:p w:rsidR="00907169" w:rsidRPr="00BA171B" w:rsidRDefault="00907169" w:rsidP="00907169">
      <w:pPr>
        <w:rPr>
          <w:rFonts w:ascii="Calibri" w:hAnsi="Calibri" w:cs="Calibri"/>
          <w:sz w:val="20"/>
        </w:rPr>
      </w:pPr>
    </w:p>
    <w:p w:rsidR="00907169" w:rsidRPr="00BA171B" w:rsidRDefault="00907169" w:rsidP="00907169">
      <w:pPr>
        <w:numPr>
          <w:ilvl w:val="0"/>
          <w:numId w:val="3"/>
        </w:numPr>
        <w:rPr>
          <w:rFonts w:ascii="Calibri" w:hAnsi="Calibri" w:cs="Calibri"/>
          <w:sz w:val="20"/>
        </w:rPr>
      </w:pPr>
      <w:r w:rsidRPr="00BA171B">
        <w:rPr>
          <w:rFonts w:ascii="Calibri" w:hAnsi="Calibri" w:cs="Calibri"/>
          <w:sz w:val="20"/>
        </w:rPr>
        <w:t xml:space="preserve">Everyone must write up a judicial opinion on one of the final three moot court presentations.  You may choose which case to write up.  This opinion will be graded.  </w:t>
      </w:r>
    </w:p>
    <w:p w:rsidR="00907169" w:rsidRPr="00BA171B" w:rsidRDefault="00907169" w:rsidP="00907169">
      <w:pPr>
        <w:rPr>
          <w:rFonts w:ascii="Calibri" w:hAnsi="Calibri" w:cs="Calibri"/>
          <w:sz w:val="20"/>
        </w:rPr>
      </w:pPr>
    </w:p>
    <w:p w:rsidR="00907169" w:rsidRPr="00BA171B" w:rsidRDefault="00907169" w:rsidP="00907169">
      <w:pPr>
        <w:rPr>
          <w:rFonts w:ascii="Calibri" w:hAnsi="Calibri" w:cs="Calibri"/>
          <w:sz w:val="20"/>
        </w:rPr>
      </w:pPr>
      <w:r w:rsidRPr="00BA171B">
        <w:rPr>
          <w:rFonts w:ascii="Calibri" w:hAnsi="Calibri" w:cs="Calibri"/>
          <w:sz w:val="20"/>
        </w:rPr>
        <w:t xml:space="preserve">A judicial opinion follows a standard format, often called the “IRAC” format:  </w:t>
      </w:r>
    </w:p>
    <w:p w:rsidR="00907169" w:rsidRPr="00BA171B" w:rsidRDefault="00907169" w:rsidP="00907169">
      <w:pPr>
        <w:rPr>
          <w:rFonts w:ascii="Calibri" w:hAnsi="Calibri" w:cs="Calibri"/>
          <w:sz w:val="20"/>
        </w:rPr>
      </w:pPr>
    </w:p>
    <w:p w:rsidR="00907169" w:rsidRPr="00BA171B" w:rsidRDefault="00907169" w:rsidP="00907169">
      <w:pPr>
        <w:rPr>
          <w:rFonts w:ascii="Calibri" w:hAnsi="Calibri" w:cs="Calibri"/>
          <w:sz w:val="20"/>
        </w:rPr>
      </w:pPr>
      <w:r w:rsidRPr="00BA171B">
        <w:rPr>
          <w:rFonts w:ascii="Calibri" w:hAnsi="Calibri" w:cs="Calibri"/>
          <w:b/>
          <w:sz w:val="20"/>
        </w:rPr>
        <w:t>Issue:</w:t>
      </w:r>
      <w:r w:rsidRPr="00BA171B">
        <w:rPr>
          <w:rFonts w:ascii="Calibri" w:hAnsi="Calibri" w:cs="Calibri"/>
          <w:sz w:val="20"/>
        </w:rPr>
        <w:t xml:space="preserve"> After briefly explaining the facts, state clearly and concisely the legal issue in the case.</w:t>
      </w:r>
    </w:p>
    <w:p w:rsidR="00907169" w:rsidRPr="00BA171B" w:rsidRDefault="00907169" w:rsidP="00907169">
      <w:pPr>
        <w:rPr>
          <w:rFonts w:ascii="Calibri" w:hAnsi="Calibri" w:cs="Calibri"/>
          <w:sz w:val="20"/>
        </w:rPr>
      </w:pPr>
      <w:r w:rsidRPr="00BA171B">
        <w:rPr>
          <w:rFonts w:ascii="Calibri" w:hAnsi="Calibri" w:cs="Calibri"/>
          <w:b/>
          <w:sz w:val="20"/>
        </w:rPr>
        <w:t>Rule:</w:t>
      </w:r>
      <w:r w:rsidRPr="00BA171B">
        <w:rPr>
          <w:rFonts w:ascii="Calibri" w:hAnsi="Calibri" w:cs="Calibri"/>
          <w:sz w:val="20"/>
        </w:rPr>
        <w:t xml:space="preserve"> Explain what legal rule or rules apply to this case. (The legal rule is usually a holding in a precedential case.)</w:t>
      </w:r>
    </w:p>
    <w:p w:rsidR="00907169" w:rsidRPr="00BA171B" w:rsidRDefault="00907169" w:rsidP="00907169">
      <w:pPr>
        <w:rPr>
          <w:rFonts w:ascii="Calibri" w:hAnsi="Calibri" w:cs="Calibri"/>
          <w:sz w:val="20"/>
        </w:rPr>
      </w:pPr>
      <w:r w:rsidRPr="00BA171B">
        <w:rPr>
          <w:rFonts w:ascii="Calibri" w:hAnsi="Calibri" w:cs="Calibri"/>
          <w:b/>
          <w:sz w:val="20"/>
        </w:rPr>
        <w:t>Analysis:</w:t>
      </w:r>
      <w:r w:rsidRPr="00BA171B">
        <w:rPr>
          <w:rFonts w:ascii="Calibri" w:hAnsi="Calibri" w:cs="Calibri"/>
          <w:sz w:val="20"/>
        </w:rPr>
        <w:t xml:space="preserve"> Explain how the rule applies to the facts of this case</w:t>
      </w:r>
    </w:p>
    <w:p w:rsidR="00907169" w:rsidRPr="00BA171B" w:rsidRDefault="00907169" w:rsidP="00907169">
      <w:pPr>
        <w:rPr>
          <w:rFonts w:ascii="Calibri" w:hAnsi="Calibri" w:cs="Calibri"/>
          <w:sz w:val="20"/>
        </w:rPr>
      </w:pPr>
      <w:r w:rsidRPr="00BA171B">
        <w:rPr>
          <w:rFonts w:ascii="Calibri" w:hAnsi="Calibri" w:cs="Calibri"/>
          <w:b/>
          <w:sz w:val="20"/>
        </w:rPr>
        <w:t>Conclusion</w:t>
      </w:r>
      <w:r w:rsidRPr="00BA171B">
        <w:rPr>
          <w:rFonts w:ascii="Calibri" w:hAnsi="Calibri" w:cs="Calibri"/>
          <w:sz w:val="20"/>
        </w:rPr>
        <w:t xml:space="preserve">: What is your decision on this case? </w:t>
      </w:r>
    </w:p>
    <w:p w:rsidR="00907169" w:rsidRPr="00BA171B" w:rsidRDefault="00907169" w:rsidP="00907169">
      <w:pPr>
        <w:rPr>
          <w:rFonts w:ascii="Calibri" w:hAnsi="Calibri" w:cs="Calibri"/>
          <w:sz w:val="20"/>
        </w:rPr>
      </w:pPr>
    </w:p>
    <w:p w:rsidR="00907169" w:rsidRPr="00BA171B" w:rsidRDefault="00907169" w:rsidP="00907169">
      <w:pPr>
        <w:rPr>
          <w:rFonts w:ascii="Calibri" w:hAnsi="Calibri" w:cs="Calibri"/>
          <w:sz w:val="20"/>
        </w:rPr>
      </w:pPr>
      <w:r w:rsidRPr="00BA171B">
        <w:rPr>
          <w:rFonts w:ascii="Calibri" w:hAnsi="Calibri" w:cs="Calibri"/>
          <w:sz w:val="20"/>
        </w:rPr>
        <w:t>I expect the opinion to be about 1000 words (two single-space pages).</w:t>
      </w:r>
    </w:p>
    <w:p w:rsidR="00907169" w:rsidRPr="0062378B" w:rsidRDefault="00907169" w:rsidP="00907169">
      <w:pPr>
        <w:rPr>
          <w:rFonts w:ascii="Calibri" w:hAnsi="Calibri"/>
          <w:sz w:val="20"/>
        </w:rPr>
      </w:pPr>
      <w:r w:rsidRPr="00063F01">
        <w:rPr>
          <w:rFonts w:ascii="Calibri" w:hAnsi="Calibri"/>
          <w:b/>
          <w:sz w:val="20"/>
        </w:rPr>
        <w:br w:type="page"/>
      </w:r>
      <w:r w:rsidRPr="0062378B">
        <w:rPr>
          <w:rFonts w:ascii="Calibri" w:hAnsi="Calibri"/>
          <w:b/>
          <w:sz w:val="20"/>
        </w:rPr>
        <w:lastRenderedPageBreak/>
        <w:t>Introduction</w:t>
      </w:r>
    </w:p>
    <w:p w:rsidR="00907169" w:rsidRPr="0062378B" w:rsidRDefault="00907169" w:rsidP="00907169">
      <w:pPr>
        <w:rPr>
          <w:rFonts w:ascii="Calibri" w:hAnsi="Calibri"/>
          <w:sz w:val="20"/>
        </w:rPr>
      </w:pPr>
    </w:p>
    <w:p w:rsidR="00907169" w:rsidRPr="0062378B" w:rsidRDefault="00907169" w:rsidP="00907169">
      <w:pPr>
        <w:rPr>
          <w:rFonts w:ascii="Calibri" w:hAnsi="Calibri"/>
          <w:sz w:val="20"/>
        </w:rPr>
      </w:pPr>
      <w:r w:rsidRPr="0062378B">
        <w:rPr>
          <w:rFonts w:ascii="Calibri" w:hAnsi="Calibri"/>
          <w:sz w:val="20"/>
        </w:rPr>
        <w:t xml:space="preserve">Class 1:   Introduction </w:t>
      </w:r>
    </w:p>
    <w:p w:rsidR="00907169" w:rsidRPr="0062378B" w:rsidRDefault="00907169" w:rsidP="00907169">
      <w:pPr>
        <w:rPr>
          <w:rFonts w:ascii="Calibri" w:hAnsi="Calibri"/>
          <w:sz w:val="20"/>
        </w:rPr>
      </w:pPr>
    </w:p>
    <w:p w:rsidR="00907169" w:rsidRPr="0062378B" w:rsidRDefault="00907169" w:rsidP="00907169">
      <w:pPr>
        <w:rPr>
          <w:rFonts w:ascii="Calibri" w:hAnsi="Calibri"/>
          <w:sz w:val="20"/>
        </w:rPr>
      </w:pPr>
      <w:r w:rsidRPr="0062378B">
        <w:rPr>
          <w:rFonts w:ascii="Calibri" w:hAnsi="Calibri"/>
          <w:sz w:val="20"/>
        </w:rPr>
        <w:t>Class 2:   The Supreme Court and Individual Rights</w:t>
      </w:r>
    </w:p>
    <w:p w:rsidR="00907169" w:rsidRPr="0062378B" w:rsidRDefault="00907169" w:rsidP="00907169">
      <w:pPr>
        <w:rPr>
          <w:rFonts w:ascii="Calibri" w:hAnsi="Calibri"/>
          <w:sz w:val="20"/>
        </w:rPr>
      </w:pPr>
      <w:r w:rsidRPr="0062378B">
        <w:rPr>
          <w:rFonts w:ascii="Calibri" w:hAnsi="Calibri"/>
          <w:sz w:val="20"/>
        </w:rPr>
        <w:tab/>
        <w:t xml:space="preserve">    Marbury v Madison</w:t>
      </w:r>
      <w:r>
        <w:rPr>
          <w:rFonts w:ascii="Calibri" w:hAnsi="Calibri"/>
          <w:sz w:val="20"/>
        </w:rPr>
        <w:t xml:space="preserve"> [CP]</w:t>
      </w:r>
    </w:p>
    <w:p w:rsidR="00907169" w:rsidRPr="0062378B" w:rsidRDefault="00907169" w:rsidP="00907169">
      <w:pPr>
        <w:ind w:left="720"/>
        <w:rPr>
          <w:rFonts w:ascii="Calibri" w:hAnsi="Calibri"/>
          <w:sz w:val="20"/>
        </w:rPr>
      </w:pPr>
      <w:r w:rsidRPr="0062378B">
        <w:rPr>
          <w:rFonts w:ascii="Calibri" w:hAnsi="Calibri"/>
          <w:sz w:val="20"/>
        </w:rPr>
        <w:t xml:space="preserve">    Barron v Baltimore</w:t>
      </w:r>
      <w:r>
        <w:rPr>
          <w:rFonts w:ascii="Calibri" w:hAnsi="Calibri"/>
          <w:sz w:val="20"/>
        </w:rPr>
        <w:t xml:space="preserve"> [CP]</w:t>
      </w:r>
    </w:p>
    <w:p w:rsidR="00907169" w:rsidRPr="0062378B" w:rsidRDefault="00907169" w:rsidP="00907169">
      <w:pPr>
        <w:ind w:left="720"/>
        <w:rPr>
          <w:rFonts w:ascii="Calibri" w:hAnsi="Calibri"/>
          <w:sz w:val="20"/>
        </w:rPr>
      </w:pPr>
      <w:r w:rsidRPr="0062378B">
        <w:rPr>
          <w:rFonts w:ascii="Calibri" w:hAnsi="Calibri"/>
          <w:sz w:val="20"/>
        </w:rPr>
        <w:t xml:space="preserve">    KHB Ch. 17</w:t>
      </w:r>
    </w:p>
    <w:p w:rsidR="00907169" w:rsidRPr="0062378B" w:rsidRDefault="00907169" w:rsidP="00907169">
      <w:pPr>
        <w:rPr>
          <w:rFonts w:ascii="Calibri" w:hAnsi="Calibri"/>
          <w:b/>
          <w:sz w:val="20"/>
        </w:rPr>
      </w:pPr>
    </w:p>
    <w:p w:rsidR="00907169" w:rsidRPr="0062378B" w:rsidRDefault="00907169" w:rsidP="00907169">
      <w:pPr>
        <w:numPr>
          <w:ilvl w:val="0"/>
          <w:numId w:val="2"/>
        </w:numPr>
        <w:rPr>
          <w:rFonts w:ascii="Calibri" w:hAnsi="Calibri"/>
          <w:sz w:val="20"/>
        </w:rPr>
      </w:pPr>
      <w:r w:rsidRPr="0062378B">
        <w:rPr>
          <w:rFonts w:ascii="Calibri" w:hAnsi="Calibri"/>
          <w:b/>
          <w:sz w:val="20"/>
        </w:rPr>
        <w:t>Reconstruction &amp; the Nationalization of the Bill of Rights</w:t>
      </w:r>
      <w:r w:rsidRPr="0062378B">
        <w:rPr>
          <w:rFonts w:ascii="Calibri" w:hAnsi="Calibri"/>
          <w:sz w:val="20"/>
        </w:rPr>
        <w:t xml:space="preserve"> </w:t>
      </w:r>
    </w:p>
    <w:p w:rsidR="00907169" w:rsidRPr="0062378B" w:rsidRDefault="00907169" w:rsidP="00907169">
      <w:pPr>
        <w:rPr>
          <w:rFonts w:ascii="Calibri" w:hAnsi="Calibri"/>
          <w:sz w:val="20"/>
        </w:rPr>
      </w:pPr>
    </w:p>
    <w:p w:rsidR="00907169" w:rsidRPr="0062378B" w:rsidRDefault="00907169" w:rsidP="00907169">
      <w:pPr>
        <w:rPr>
          <w:rFonts w:ascii="Calibri" w:hAnsi="Calibri"/>
          <w:sz w:val="20"/>
        </w:rPr>
      </w:pPr>
      <w:r w:rsidRPr="0062378B">
        <w:rPr>
          <w:rFonts w:ascii="Calibri" w:hAnsi="Calibri"/>
          <w:sz w:val="20"/>
        </w:rPr>
        <w:t>Class 3:  Incorporation controversy</w:t>
      </w:r>
    </w:p>
    <w:p w:rsidR="00907169" w:rsidRPr="0062378B" w:rsidRDefault="00907169" w:rsidP="00907169">
      <w:pPr>
        <w:ind w:firstLine="720"/>
        <w:rPr>
          <w:rFonts w:ascii="Calibri" w:hAnsi="Calibri"/>
          <w:sz w:val="20"/>
        </w:rPr>
      </w:pPr>
      <w:r w:rsidRPr="0062378B">
        <w:rPr>
          <w:rFonts w:ascii="Calibri" w:hAnsi="Calibri"/>
          <w:sz w:val="20"/>
        </w:rPr>
        <w:t xml:space="preserve">   Black’s Appendix to Adamson v California </w:t>
      </w:r>
      <w:r>
        <w:rPr>
          <w:rFonts w:ascii="Calibri" w:hAnsi="Calibri"/>
          <w:sz w:val="20"/>
        </w:rPr>
        <w:t>[CP]</w:t>
      </w:r>
    </w:p>
    <w:p w:rsidR="00907169" w:rsidRPr="0062378B" w:rsidRDefault="00907169" w:rsidP="00907169">
      <w:pPr>
        <w:rPr>
          <w:rFonts w:ascii="Calibri" w:hAnsi="Calibri"/>
          <w:sz w:val="20"/>
        </w:rPr>
      </w:pPr>
      <w:r w:rsidRPr="0062378B">
        <w:rPr>
          <w:rFonts w:ascii="Calibri" w:hAnsi="Calibri"/>
          <w:sz w:val="20"/>
        </w:rPr>
        <w:tab/>
        <w:t xml:space="preserve">  Civil Right Bill of 1866</w:t>
      </w:r>
      <w:r>
        <w:rPr>
          <w:rFonts w:ascii="Calibri" w:hAnsi="Calibri"/>
          <w:sz w:val="20"/>
        </w:rPr>
        <w:t xml:space="preserve"> [CP]</w:t>
      </w:r>
    </w:p>
    <w:p w:rsidR="00907169" w:rsidRPr="0062378B" w:rsidRDefault="00907169" w:rsidP="00907169">
      <w:pPr>
        <w:rPr>
          <w:rFonts w:ascii="Calibri" w:hAnsi="Calibri"/>
          <w:sz w:val="20"/>
        </w:rPr>
      </w:pPr>
      <w:r w:rsidRPr="0062378B">
        <w:rPr>
          <w:rFonts w:ascii="Calibri" w:hAnsi="Calibri"/>
          <w:sz w:val="20"/>
        </w:rPr>
        <w:tab/>
        <w:t xml:space="preserve">  13th, 14</w:t>
      </w:r>
      <w:r w:rsidRPr="0062378B">
        <w:rPr>
          <w:rFonts w:ascii="Calibri" w:hAnsi="Calibri"/>
          <w:sz w:val="20"/>
          <w:vertAlign w:val="superscript"/>
        </w:rPr>
        <w:t>th</w:t>
      </w:r>
      <w:r w:rsidRPr="0062378B">
        <w:rPr>
          <w:rFonts w:ascii="Calibri" w:hAnsi="Calibri"/>
          <w:sz w:val="20"/>
        </w:rPr>
        <w:t>, 15</w:t>
      </w:r>
      <w:r w:rsidRPr="0062378B">
        <w:rPr>
          <w:rFonts w:ascii="Calibri" w:hAnsi="Calibri"/>
          <w:sz w:val="20"/>
          <w:vertAlign w:val="superscript"/>
        </w:rPr>
        <w:t>th</w:t>
      </w:r>
      <w:r w:rsidRPr="0062378B">
        <w:rPr>
          <w:rFonts w:ascii="Calibri" w:hAnsi="Calibri"/>
          <w:sz w:val="20"/>
        </w:rPr>
        <w:t xml:space="preserve"> amendments</w:t>
      </w:r>
      <w:r>
        <w:rPr>
          <w:rFonts w:ascii="Calibri" w:hAnsi="Calibri"/>
          <w:sz w:val="20"/>
        </w:rPr>
        <w:t xml:space="preserve"> [CP]</w:t>
      </w:r>
    </w:p>
    <w:p w:rsidR="00907169" w:rsidRPr="0062378B" w:rsidRDefault="00907169" w:rsidP="00907169">
      <w:pPr>
        <w:rPr>
          <w:rFonts w:ascii="Calibri" w:hAnsi="Calibri"/>
          <w:sz w:val="20"/>
        </w:rPr>
      </w:pPr>
      <w:r w:rsidRPr="0062378B">
        <w:rPr>
          <w:rFonts w:ascii="Calibri" w:hAnsi="Calibri"/>
          <w:sz w:val="20"/>
        </w:rPr>
        <w:tab/>
        <w:t xml:space="preserve">  Corfield v Coryell</w:t>
      </w:r>
      <w:r>
        <w:rPr>
          <w:rFonts w:ascii="Calibri" w:hAnsi="Calibri"/>
          <w:sz w:val="20"/>
        </w:rPr>
        <w:t xml:space="preserve"> [CP]</w:t>
      </w:r>
    </w:p>
    <w:p w:rsidR="00907169" w:rsidRPr="0062378B" w:rsidRDefault="00907169" w:rsidP="00907169">
      <w:pPr>
        <w:rPr>
          <w:rFonts w:ascii="Calibri" w:hAnsi="Calibri"/>
          <w:sz w:val="20"/>
        </w:rPr>
      </w:pPr>
    </w:p>
    <w:p w:rsidR="00907169" w:rsidRPr="0062378B" w:rsidRDefault="00907169" w:rsidP="00907169">
      <w:pPr>
        <w:rPr>
          <w:rFonts w:ascii="Calibri" w:hAnsi="Calibri"/>
          <w:sz w:val="20"/>
        </w:rPr>
      </w:pPr>
      <w:r w:rsidRPr="0062378B">
        <w:rPr>
          <w:rFonts w:ascii="Calibri" w:hAnsi="Calibri"/>
          <w:sz w:val="20"/>
        </w:rPr>
        <w:t>Class 4:  Due Process</w:t>
      </w:r>
    </w:p>
    <w:p w:rsidR="00907169" w:rsidRPr="0062378B" w:rsidRDefault="00907169" w:rsidP="00907169">
      <w:pPr>
        <w:ind w:left="720"/>
        <w:rPr>
          <w:rFonts w:ascii="Calibri" w:hAnsi="Calibri"/>
          <w:sz w:val="20"/>
        </w:rPr>
      </w:pPr>
      <w:r w:rsidRPr="0062378B">
        <w:rPr>
          <w:rFonts w:ascii="Calibri" w:hAnsi="Calibri"/>
          <w:sz w:val="20"/>
        </w:rPr>
        <w:t xml:space="preserve">  Hurtado v California</w:t>
      </w:r>
      <w:r>
        <w:rPr>
          <w:rFonts w:ascii="Calibri" w:hAnsi="Calibri"/>
          <w:sz w:val="20"/>
        </w:rPr>
        <w:t xml:space="preserve"> [CP]</w:t>
      </w:r>
    </w:p>
    <w:p w:rsidR="00907169" w:rsidRPr="0062378B" w:rsidRDefault="00907169" w:rsidP="00907169">
      <w:pPr>
        <w:ind w:left="720"/>
        <w:rPr>
          <w:rFonts w:ascii="Calibri" w:hAnsi="Calibri"/>
          <w:sz w:val="20"/>
        </w:rPr>
      </w:pPr>
      <w:r w:rsidRPr="0062378B">
        <w:rPr>
          <w:rFonts w:ascii="Calibri" w:hAnsi="Calibri"/>
          <w:sz w:val="20"/>
        </w:rPr>
        <w:t xml:space="preserve">  </w:t>
      </w:r>
      <w:proofErr w:type="spellStart"/>
      <w:r w:rsidRPr="0062378B">
        <w:rPr>
          <w:rFonts w:ascii="Calibri" w:hAnsi="Calibri"/>
          <w:sz w:val="20"/>
        </w:rPr>
        <w:t>Palko</w:t>
      </w:r>
      <w:proofErr w:type="spellEnd"/>
      <w:r w:rsidRPr="0062378B">
        <w:rPr>
          <w:rFonts w:ascii="Calibri" w:hAnsi="Calibri"/>
          <w:sz w:val="20"/>
        </w:rPr>
        <w:t xml:space="preserve"> v Connecticut</w:t>
      </w:r>
      <w:r>
        <w:rPr>
          <w:rFonts w:ascii="Calibri" w:hAnsi="Calibri"/>
          <w:sz w:val="20"/>
        </w:rPr>
        <w:t xml:space="preserve"> [CP]</w:t>
      </w:r>
    </w:p>
    <w:p w:rsidR="00907169" w:rsidRPr="0062378B" w:rsidRDefault="00907169" w:rsidP="00907169">
      <w:pPr>
        <w:ind w:left="720"/>
        <w:rPr>
          <w:rFonts w:ascii="Calibri" w:hAnsi="Calibri"/>
          <w:sz w:val="20"/>
        </w:rPr>
      </w:pPr>
      <w:r w:rsidRPr="0062378B">
        <w:rPr>
          <w:rFonts w:ascii="Calibri" w:hAnsi="Calibri"/>
          <w:sz w:val="20"/>
        </w:rPr>
        <w:t xml:space="preserve">  </w:t>
      </w:r>
      <w:proofErr w:type="spellStart"/>
      <w:r w:rsidRPr="0062378B">
        <w:rPr>
          <w:rFonts w:ascii="Calibri" w:hAnsi="Calibri"/>
          <w:sz w:val="20"/>
        </w:rPr>
        <w:t>Rochin</w:t>
      </w:r>
      <w:proofErr w:type="spellEnd"/>
      <w:r w:rsidRPr="0062378B">
        <w:rPr>
          <w:rFonts w:ascii="Calibri" w:hAnsi="Calibri"/>
          <w:sz w:val="20"/>
        </w:rPr>
        <w:t xml:space="preserve"> v California </w:t>
      </w:r>
      <w:r>
        <w:rPr>
          <w:rFonts w:ascii="Calibri" w:hAnsi="Calibri"/>
          <w:sz w:val="20"/>
        </w:rPr>
        <w:t>[CP]</w:t>
      </w:r>
    </w:p>
    <w:p w:rsidR="00907169" w:rsidRPr="0062378B" w:rsidRDefault="00907169" w:rsidP="00907169">
      <w:pPr>
        <w:rPr>
          <w:rFonts w:ascii="Calibri" w:hAnsi="Calibri"/>
          <w:sz w:val="20"/>
        </w:rPr>
      </w:pPr>
    </w:p>
    <w:p w:rsidR="00907169" w:rsidRPr="0062378B" w:rsidRDefault="00907169" w:rsidP="00907169">
      <w:pPr>
        <w:pStyle w:val="Heading1"/>
        <w:rPr>
          <w:rFonts w:ascii="Calibri" w:hAnsi="Calibri"/>
          <w:sz w:val="20"/>
        </w:rPr>
      </w:pPr>
      <w:r w:rsidRPr="0062378B">
        <w:rPr>
          <w:rFonts w:ascii="Calibri" w:hAnsi="Calibri"/>
          <w:sz w:val="20"/>
        </w:rPr>
        <w:t xml:space="preserve">Race and citizenship </w:t>
      </w:r>
    </w:p>
    <w:p w:rsidR="00907169" w:rsidRPr="0062378B" w:rsidRDefault="00907169" w:rsidP="00907169">
      <w:pPr>
        <w:rPr>
          <w:rFonts w:ascii="Calibri" w:hAnsi="Calibri"/>
          <w:sz w:val="20"/>
        </w:rPr>
      </w:pPr>
    </w:p>
    <w:p w:rsidR="00907169" w:rsidRPr="0062378B" w:rsidRDefault="00907169" w:rsidP="00907169">
      <w:pPr>
        <w:rPr>
          <w:rFonts w:ascii="Calibri" w:hAnsi="Calibri"/>
          <w:sz w:val="20"/>
        </w:rPr>
      </w:pPr>
      <w:r w:rsidRPr="0062378B">
        <w:rPr>
          <w:rFonts w:ascii="Calibri" w:hAnsi="Calibri"/>
          <w:sz w:val="20"/>
        </w:rPr>
        <w:t>Class 5:  Slaughterhouse Cases</w:t>
      </w:r>
      <w:r>
        <w:rPr>
          <w:rFonts w:ascii="Calibri" w:hAnsi="Calibri"/>
          <w:sz w:val="20"/>
        </w:rPr>
        <w:t xml:space="preserve"> [CP]</w:t>
      </w:r>
    </w:p>
    <w:p w:rsidR="00907169" w:rsidRPr="0062378B" w:rsidRDefault="00907169" w:rsidP="00907169">
      <w:pPr>
        <w:rPr>
          <w:rFonts w:ascii="Calibri" w:hAnsi="Calibri"/>
          <w:sz w:val="20"/>
        </w:rPr>
      </w:pPr>
      <w:r w:rsidRPr="0062378B">
        <w:rPr>
          <w:rFonts w:ascii="Calibri" w:hAnsi="Calibri"/>
          <w:sz w:val="20"/>
        </w:rPr>
        <w:tab/>
        <w:t xml:space="preserve">   KHB Ch. 18</w:t>
      </w:r>
    </w:p>
    <w:p w:rsidR="00907169" w:rsidRDefault="00907169" w:rsidP="00907169">
      <w:pPr>
        <w:rPr>
          <w:rFonts w:ascii="Calibri" w:hAnsi="Calibri"/>
          <w:sz w:val="20"/>
        </w:rPr>
      </w:pPr>
    </w:p>
    <w:p w:rsidR="00907169" w:rsidRDefault="00907169" w:rsidP="00907169">
      <w:pPr>
        <w:rPr>
          <w:rFonts w:ascii="Calibri" w:hAnsi="Calibri"/>
          <w:b/>
          <w:sz w:val="20"/>
        </w:rPr>
      </w:pPr>
      <w:r w:rsidRPr="0062378B">
        <w:rPr>
          <w:rFonts w:ascii="Calibri" w:hAnsi="Calibri"/>
          <w:b/>
          <w:sz w:val="20"/>
        </w:rPr>
        <w:t>*Topic of case note and preliminary bibliography due</w:t>
      </w:r>
    </w:p>
    <w:p w:rsidR="00907169" w:rsidRPr="0062378B" w:rsidRDefault="00907169" w:rsidP="00907169">
      <w:pPr>
        <w:rPr>
          <w:rFonts w:ascii="Calibri" w:hAnsi="Calibri"/>
          <w:b/>
          <w:sz w:val="20"/>
        </w:rPr>
      </w:pPr>
      <w:r>
        <w:rPr>
          <w:rFonts w:ascii="Calibri" w:hAnsi="Calibri"/>
          <w:b/>
          <w:sz w:val="20"/>
        </w:rPr>
        <w:t xml:space="preserve">*Choose a moot court case by </w:t>
      </w:r>
      <w:proofErr w:type="spellStart"/>
      <w:r>
        <w:rPr>
          <w:rFonts w:ascii="Calibri" w:hAnsi="Calibri"/>
          <w:b/>
          <w:sz w:val="20"/>
        </w:rPr>
        <w:t>classtime</w:t>
      </w:r>
      <w:proofErr w:type="spellEnd"/>
      <w:r>
        <w:rPr>
          <w:rFonts w:ascii="Calibri" w:hAnsi="Calibri"/>
          <w:b/>
          <w:sz w:val="20"/>
        </w:rPr>
        <w:t xml:space="preserve"> today!</w:t>
      </w:r>
    </w:p>
    <w:p w:rsidR="00907169" w:rsidRPr="0062378B" w:rsidRDefault="00907169" w:rsidP="00907169">
      <w:pPr>
        <w:rPr>
          <w:rFonts w:ascii="Calibri" w:hAnsi="Calibri"/>
          <w:sz w:val="20"/>
        </w:rPr>
      </w:pPr>
    </w:p>
    <w:p w:rsidR="00907169" w:rsidRPr="007651E1" w:rsidRDefault="00907169" w:rsidP="00907169">
      <w:pPr>
        <w:rPr>
          <w:rFonts w:ascii="Calibri" w:hAnsi="Calibri"/>
          <w:b/>
          <w:sz w:val="20"/>
        </w:rPr>
      </w:pPr>
      <w:r>
        <w:rPr>
          <w:rFonts w:ascii="Calibri" w:hAnsi="Calibri"/>
          <w:b/>
          <w:sz w:val="20"/>
        </w:rPr>
        <w:t>EXTRA SESSION:  Fri</w:t>
      </w:r>
      <w:r w:rsidRPr="007651E1">
        <w:rPr>
          <w:rFonts w:ascii="Calibri" w:hAnsi="Calibri"/>
          <w:b/>
          <w:sz w:val="20"/>
        </w:rPr>
        <w:t xml:space="preserve"> Jan. 12, 7:00-8:00:  </w:t>
      </w:r>
      <w:r w:rsidRPr="007651E1">
        <w:rPr>
          <w:rFonts w:ascii="Calibri" w:hAnsi="Calibri"/>
          <w:sz w:val="20"/>
        </w:rPr>
        <w:t xml:space="preserve">Legal Research </w:t>
      </w:r>
      <w:proofErr w:type="gramStart"/>
      <w:r w:rsidRPr="007651E1">
        <w:rPr>
          <w:rFonts w:ascii="Calibri" w:hAnsi="Calibri"/>
          <w:sz w:val="20"/>
        </w:rPr>
        <w:t>Workshop  (</w:t>
      </w:r>
      <w:proofErr w:type="gramEnd"/>
      <w:r w:rsidRPr="007651E1">
        <w:rPr>
          <w:rFonts w:ascii="Calibri" w:hAnsi="Calibri"/>
          <w:sz w:val="20"/>
        </w:rPr>
        <w:t xml:space="preserve">location TBA) </w:t>
      </w:r>
    </w:p>
    <w:p w:rsidR="00907169" w:rsidRPr="007651E1" w:rsidRDefault="00907169" w:rsidP="00907169">
      <w:pPr>
        <w:rPr>
          <w:rFonts w:ascii="Calibri" w:hAnsi="Calibri"/>
          <w:sz w:val="20"/>
        </w:rPr>
      </w:pPr>
    </w:p>
    <w:p w:rsidR="00907169" w:rsidRPr="0062378B" w:rsidRDefault="00907169" w:rsidP="00907169">
      <w:pPr>
        <w:rPr>
          <w:rFonts w:ascii="Calibri" w:hAnsi="Calibri"/>
          <w:sz w:val="20"/>
        </w:rPr>
      </w:pPr>
      <w:r w:rsidRPr="0062378B">
        <w:rPr>
          <w:rFonts w:ascii="Calibri" w:hAnsi="Calibri"/>
          <w:sz w:val="20"/>
        </w:rPr>
        <w:t>***This session is mandatory unless you’ve taken Con Law I***</w:t>
      </w:r>
    </w:p>
    <w:p w:rsidR="00907169" w:rsidRPr="0062378B" w:rsidRDefault="00907169" w:rsidP="00907169">
      <w:pPr>
        <w:rPr>
          <w:rFonts w:ascii="Calibri" w:hAnsi="Calibri"/>
          <w:sz w:val="20"/>
        </w:rPr>
      </w:pPr>
    </w:p>
    <w:p w:rsidR="00907169" w:rsidRPr="0062378B" w:rsidRDefault="00907169" w:rsidP="00907169">
      <w:pPr>
        <w:rPr>
          <w:rFonts w:ascii="Calibri" w:hAnsi="Calibri"/>
          <w:sz w:val="20"/>
        </w:rPr>
      </w:pPr>
      <w:r w:rsidRPr="0062378B">
        <w:rPr>
          <w:rFonts w:ascii="Calibri" w:hAnsi="Calibri"/>
          <w:sz w:val="20"/>
        </w:rPr>
        <w:t xml:space="preserve">Class 6:  Civil Rights Cases </w:t>
      </w:r>
      <w:r>
        <w:rPr>
          <w:rFonts w:ascii="Calibri" w:hAnsi="Calibri"/>
          <w:sz w:val="20"/>
        </w:rPr>
        <w:t>[CP]</w:t>
      </w:r>
    </w:p>
    <w:p w:rsidR="00907169" w:rsidRPr="0062378B" w:rsidRDefault="00907169" w:rsidP="00907169">
      <w:pPr>
        <w:rPr>
          <w:rFonts w:ascii="Calibri" w:hAnsi="Calibri"/>
          <w:sz w:val="20"/>
        </w:rPr>
      </w:pPr>
    </w:p>
    <w:p w:rsidR="00907169" w:rsidRPr="0062378B" w:rsidRDefault="00907169" w:rsidP="00907169">
      <w:pPr>
        <w:rPr>
          <w:rFonts w:ascii="Calibri" w:hAnsi="Calibri"/>
          <w:sz w:val="20"/>
        </w:rPr>
      </w:pPr>
      <w:r w:rsidRPr="0062378B">
        <w:rPr>
          <w:rFonts w:ascii="Calibri" w:hAnsi="Calibri"/>
          <w:sz w:val="20"/>
        </w:rPr>
        <w:t>Class 7:  Plessy v Ferguson</w:t>
      </w:r>
      <w:r>
        <w:rPr>
          <w:rFonts w:ascii="Calibri" w:hAnsi="Calibri"/>
          <w:sz w:val="20"/>
        </w:rPr>
        <w:t xml:space="preserve"> [CP]</w:t>
      </w:r>
    </w:p>
    <w:p w:rsidR="00907169" w:rsidRPr="0062378B" w:rsidRDefault="00907169" w:rsidP="00907169">
      <w:pPr>
        <w:rPr>
          <w:rFonts w:ascii="Calibri" w:hAnsi="Calibri"/>
          <w:sz w:val="20"/>
        </w:rPr>
      </w:pPr>
    </w:p>
    <w:p w:rsidR="00907169" w:rsidRPr="0062378B" w:rsidRDefault="00907169" w:rsidP="00907169">
      <w:pPr>
        <w:rPr>
          <w:rFonts w:ascii="Calibri" w:hAnsi="Calibri"/>
          <w:sz w:val="20"/>
        </w:rPr>
      </w:pPr>
      <w:r w:rsidRPr="0062378B">
        <w:rPr>
          <w:rFonts w:ascii="Calibri" w:hAnsi="Calibri"/>
          <w:sz w:val="20"/>
        </w:rPr>
        <w:t>Class 8:  The Color-Blind Constitution?</w:t>
      </w:r>
    </w:p>
    <w:p w:rsidR="00907169" w:rsidRPr="0062378B" w:rsidRDefault="00907169" w:rsidP="00907169">
      <w:pPr>
        <w:rPr>
          <w:rFonts w:ascii="Calibri" w:hAnsi="Calibri"/>
          <w:sz w:val="20"/>
        </w:rPr>
      </w:pPr>
      <w:r w:rsidRPr="0062378B">
        <w:rPr>
          <w:rFonts w:ascii="Calibri" w:hAnsi="Calibri"/>
          <w:sz w:val="20"/>
        </w:rPr>
        <w:tab/>
        <w:t xml:space="preserve"> Anderson, Race-Conscious Educational Policies Versu</w:t>
      </w:r>
      <w:r>
        <w:rPr>
          <w:rFonts w:ascii="Calibri" w:hAnsi="Calibri"/>
          <w:sz w:val="20"/>
        </w:rPr>
        <w:t xml:space="preserve">s </w:t>
      </w:r>
      <w:proofErr w:type="gramStart"/>
      <w:r>
        <w:rPr>
          <w:rFonts w:ascii="Calibri" w:hAnsi="Calibri"/>
          <w:sz w:val="20"/>
        </w:rPr>
        <w:t>A</w:t>
      </w:r>
      <w:proofErr w:type="gramEnd"/>
      <w:r>
        <w:rPr>
          <w:rFonts w:ascii="Calibri" w:hAnsi="Calibri"/>
          <w:sz w:val="20"/>
        </w:rPr>
        <w:t xml:space="preserve"> Color-Blind Constitution [</w:t>
      </w:r>
      <w:proofErr w:type="spellStart"/>
      <w:r>
        <w:rPr>
          <w:rFonts w:ascii="Calibri" w:hAnsi="Calibri"/>
          <w:sz w:val="20"/>
        </w:rPr>
        <w:t>moodle</w:t>
      </w:r>
      <w:proofErr w:type="spellEnd"/>
      <w:r>
        <w:rPr>
          <w:rFonts w:ascii="Calibri" w:hAnsi="Calibri"/>
          <w:sz w:val="20"/>
        </w:rPr>
        <w:t>]</w:t>
      </w:r>
    </w:p>
    <w:p w:rsidR="00907169" w:rsidRPr="0062378B" w:rsidRDefault="00907169" w:rsidP="00907169">
      <w:pPr>
        <w:rPr>
          <w:rFonts w:ascii="Calibri" w:hAnsi="Calibri"/>
          <w:sz w:val="20"/>
        </w:rPr>
      </w:pPr>
      <w:r w:rsidRPr="0062378B">
        <w:rPr>
          <w:rFonts w:ascii="Calibri" w:hAnsi="Calibri"/>
          <w:sz w:val="20"/>
        </w:rPr>
        <w:tab/>
        <w:t xml:space="preserve"> Turner, The Dangers of Misappropriation</w:t>
      </w:r>
      <w:r>
        <w:rPr>
          <w:rFonts w:ascii="Calibri" w:hAnsi="Calibri"/>
          <w:sz w:val="20"/>
        </w:rPr>
        <w:t xml:space="preserve"> [</w:t>
      </w:r>
      <w:proofErr w:type="spellStart"/>
      <w:r>
        <w:rPr>
          <w:rFonts w:ascii="Calibri" w:hAnsi="Calibri"/>
          <w:sz w:val="20"/>
        </w:rPr>
        <w:t>moodle</w:t>
      </w:r>
      <w:proofErr w:type="spellEnd"/>
      <w:r>
        <w:rPr>
          <w:rFonts w:ascii="Calibri" w:hAnsi="Calibri"/>
          <w:sz w:val="20"/>
        </w:rPr>
        <w:t>]</w:t>
      </w:r>
    </w:p>
    <w:p w:rsidR="00907169" w:rsidRPr="0062378B" w:rsidRDefault="00907169" w:rsidP="00907169">
      <w:pPr>
        <w:rPr>
          <w:rFonts w:ascii="Calibri" w:hAnsi="Calibri"/>
          <w:sz w:val="20"/>
        </w:rPr>
      </w:pPr>
    </w:p>
    <w:p w:rsidR="00907169" w:rsidRPr="0062378B" w:rsidRDefault="00907169" w:rsidP="00907169">
      <w:pPr>
        <w:pStyle w:val="Heading1"/>
        <w:rPr>
          <w:rFonts w:ascii="Calibri" w:hAnsi="Calibri"/>
          <w:sz w:val="20"/>
        </w:rPr>
      </w:pPr>
      <w:r w:rsidRPr="0062378B">
        <w:rPr>
          <w:rFonts w:ascii="Calibri" w:hAnsi="Calibri"/>
          <w:sz w:val="20"/>
        </w:rPr>
        <w:t>The “</w:t>
      </w:r>
      <w:proofErr w:type="spellStart"/>
      <w:r w:rsidRPr="0062378B">
        <w:rPr>
          <w:rFonts w:ascii="Calibri" w:hAnsi="Calibri"/>
          <w:sz w:val="20"/>
        </w:rPr>
        <w:t>Lochner</w:t>
      </w:r>
      <w:proofErr w:type="spellEnd"/>
      <w:r w:rsidRPr="0062378B">
        <w:rPr>
          <w:rFonts w:ascii="Calibri" w:hAnsi="Calibri"/>
          <w:sz w:val="20"/>
        </w:rPr>
        <w:t xml:space="preserve"> Era”</w:t>
      </w:r>
    </w:p>
    <w:p w:rsidR="00907169" w:rsidRPr="0062378B" w:rsidRDefault="00907169" w:rsidP="00907169">
      <w:pPr>
        <w:rPr>
          <w:rFonts w:ascii="Calibri" w:hAnsi="Calibri"/>
          <w:sz w:val="20"/>
        </w:rPr>
      </w:pPr>
    </w:p>
    <w:p w:rsidR="00907169" w:rsidRPr="0062378B" w:rsidRDefault="00907169" w:rsidP="00907169">
      <w:pPr>
        <w:rPr>
          <w:rFonts w:ascii="Calibri" w:hAnsi="Calibri"/>
          <w:sz w:val="20"/>
        </w:rPr>
      </w:pPr>
      <w:r w:rsidRPr="0062378B">
        <w:rPr>
          <w:rFonts w:ascii="Calibri" w:hAnsi="Calibri"/>
          <w:sz w:val="20"/>
        </w:rPr>
        <w:t>Class 9:  Munn v Illinois</w:t>
      </w:r>
      <w:r>
        <w:rPr>
          <w:rFonts w:ascii="Calibri" w:hAnsi="Calibri"/>
          <w:sz w:val="20"/>
        </w:rPr>
        <w:t xml:space="preserve"> [CP]</w:t>
      </w:r>
    </w:p>
    <w:p w:rsidR="00907169" w:rsidRPr="0062378B" w:rsidRDefault="00907169" w:rsidP="00907169">
      <w:pPr>
        <w:ind w:firstLine="720"/>
        <w:rPr>
          <w:rFonts w:ascii="Calibri" w:hAnsi="Calibri"/>
          <w:sz w:val="20"/>
        </w:rPr>
      </w:pPr>
      <w:r w:rsidRPr="0062378B">
        <w:rPr>
          <w:rFonts w:ascii="Calibri" w:hAnsi="Calibri"/>
          <w:sz w:val="20"/>
        </w:rPr>
        <w:t>KHB 19, 20</w:t>
      </w:r>
    </w:p>
    <w:p w:rsidR="00907169" w:rsidRPr="0062378B" w:rsidRDefault="00907169" w:rsidP="00907169">
      <w:pPr>
        <w:ind w:firstLine="720"/>
        <w:rPr>
          <w:rFonts w:ascii="Calibri" w:hAnsi="Calibri"/>
          <w:sz w:val="20"/>
        </w:rPr>
      </w:pPr>
    </w:p>
    <w:p w:rsidR="00907169" w:rsidRPr="0062378B" w:rsidRDefault="00907169" w:rsidP="00907169">
      <w:pPr>
        <w:rPr>
          <w:rFonts w:ascii="Calibri" w:hAnsi="Calibri"/>
          <w:sz w:val="20"/>
        </w:rPr>
      </w:pPr>
      <w:r w:rsidRPr="0062378B">
        <w:rPr>
          <w:rFonts w:ascii="Calibri" w:hAnsi="Calibri"/>
          <w:sz w:val="20"/>
        </w:rPr>
        <w:t xml:space="preserve">Class 10: </w:t>
      </w:r>
      <w:proofErr w:type="spellStart"/>
      <w:r w:rsidRPr="0062378B">
        <w:rPr>
          <w:rFonts w:ascii="Calibri" w:hAnsi="Calibri"/>
          <w:sz w:val="20"/>
        </w:rPr>
        <w:t>Lochner</w:t>
      </w:r>
      <w:proofErr w:type="spellEnd"/>
      <w:r w:rsidRPr="0062378B">
        <w:rPr>
          <w:rFonts w:ascii="Calibri" w:hAnsi="Calibri"/>
          <w:sz w:val="20"/>
        </w:rPr>
        <w:t xml:space="preserve"> v New York</w:t>
      </w:r>
      <w:r>
        <w:rPr>
          <w:rFonts w:ascii="Calibri" w:hAnsi="Calibri"/>
          <w:sz w:val="20"/>
        </w:rPr>
        <w:t xml:space="preserve"> [CP]</w:t>
      </w:r>
    </w:p>
    <w:p w:rsidR="00907169" w:rsidRPr="0062378B" w:rsidRDefault="00907169" w:rsidP="00907169">
      <w:pPr>
        <w:ind w:firstLine="720"/>
        <w:rPr>
          <w:rFonts w:ascii="Calibri" w:hAnsi="Calibri"/>
          <w:sz w:val="20"/>
        </w:rPr>
      </w:pPr>
      <w:r w:rsidRPr="0062378B">
        <w:rPr>
          <w:rFonts w:ascii="Calibri" w:hAnsi="Calibri"/>
          <w:sz w:val="20"/>
        </w:rPr>
        <w:t>Muller v Oregon</w:t>
      </w:r>
      <w:r>
        <w:rPr>
          <w:rFonts w:ascii="Calibri" w:hAnsi="Calibri"/>
          <w:sz w:val="20"/>
        </w:rPr>
        <w:t xml:space="preserve"> [CP]</w:t>
      </w:r>
    </w:p>
    <w:p w:rsidR="00907169" w:rsidRPr="0062378B" w:rsidRDefault="00907169" w:rsidP="00907169">
      <w:pPr>
        <w:ind w:firstLine="720"/>
        <w:rPr>
          <w:rFonts w:ascii="Calibri" w:hAnsi="Calibri"/>
          <w:sz w:val="20"/>
        </w:rPr>
      </w:pPr>
      <w:r w:rsidRPr="0062378B">
        <w:rPr>
          <w:rFonts w:ascii="Calibri" w:hAnsi="Calibri"/>
          <w:sz w:val="20"/>
        </w:rPr>
        <w:t xml:space="preserve">    KHB Ch. 23</w:t>
      </w:r>
    </w:p>
    <w:p w:rsidR="00907169" w:rsidRPr="0062378B" w:rsidRDefault="00907169" w:rsidP="00907169">
      <w:pPr>
        <w:rPr>
          <w:rFonts w:ascii="Calibri" w:hAnsi="Calibri"/>
          <w:sz w:val="20"/>
        </w:rPr>
      </w:pPr>
    </w:p>
    <w:p w:rsidR="00907169" w:rsidRPr="0062378B" w:rsidRDefault="00907169" w:rsidP="00907169">
      <w:pPr>
        <w:ind w:left="720"/>
        <w:rPr>
          <w:rFonts w:ascii="Calibri" w:hAnsi="Calibri"/>
          <w:b/>
          <w:sz w:val="20"/>
        </w:rPr>
      </w:pPr>
      <w:r w:rsidRPr="0062378B">
        <w:rPr>
          <w:rFonts w:ascii="Calibri" w:hAnsi="Calibri"/>
          <w:b/>
          <w:sz w:val="20"/>
        </w:rPr>
        <w:t xml:space="preserve">*Background section of case note due, </w:t>
      </w:r>
      <w:r w:rsidRPr="0062378B">
        <w:rPr>
          <w:rFonts w:ascii="Calibri" w:hAnsi="Calibri"/>
          <w:b/>
          <w:i/>
          <w:sz w:val="20"/>
        </w:rPr>
        <w:t>properly documented</w:t>
      </w:r>
    </w:p>
    <w:p w:rsidR="00907169" w:rsidRPr="0062378B" w:rsidRDefault="00907169" w:rsidP="00907169">
      <w:pPr>
        <w:rPr>
          <w:rFonts w:ascii="Calibri" w:hAnsi="Calibri"/>
          <w:sz w:val="20"/>
        </w:rPr>
      </w:pPr>
    </w:p>
    <w:p w:rsidR="00907169" w:rsidRPr="0062378B" w:rsidRDefault="00907169" w:rsidP="00907169">
      <w:pPr>
        <w:rPr>
          <w:rFonts w:ascii="Calibri" w:hAnsi="Calibri"/>
          <w:sz w:val="20"/>
        </w:rPr>
      </w:pPr>
      <w:r w:rsidRPr="0062378B">
        <w:rPr>
          <w:rFonts w:ascii="Calibri" w:hAnsi="Calibri"/>
          <w:sz w:val="20"/>
        </w:rPr>
        <w:lastRenderedPageBreak/>
        <w:t xml:space="preserve">Class 11: Adkins v </w:t>
      </w:r>
      <w:proofErr w:type="spellStart"/>
      <w:r w:rsidRPr="0062378B">
        <w:rPr>
          <w:rFonts w:ascii="Calibri" w:hAnsi="Calibri"/>
          <w:sz w:val="20"/>
        </w:rPr>
        <w:t>Childrens</w:t>
      </w:r>
      <w:proofErr w:type="spellEnd"/>
      <w:r w:rsidRPr="0062378B">
        <w:rPr>
          <w:rFonts w:ascii="Calibri" w:hAnsi="Calibri"/>
          <w:sz w:val="20"/>
        </w:rPr>
        <w:t xml:space="preserve"> Hospital</w:t>
      </w:r>
      <w:r>
        <w:rPr>
          <w:rFonts w:ascii="Calibri" w:hAnsi="Calibri"/>
          <w:sz w:val="20"/>
        </w:rPr>
        <w:t xml:space="preserve"> [CP]</w:t>
      </w:r>
    </w:p>
    <w:p w:rsidR="00907169" w:rsidRPr="0062378B" w:rsidRDefault="00907169" w:rsidP="00907169">
      <w:pPr>
        <w:ind w:firstLine="720"/>
        <w:rPr>
          <w:rFonts w:ascii="Calibri" w:hAnsi="Calibri"/>
          <w:sz w:val="20"/>
        </w:rPr>
      </w:pPr>
      <w:r w:rsidRPr="0062378B">
        <w:rPr>
          <w:rFonts w:ascii="Calibri" w:hAnsi="Calibri"/>
          <w:sz w:val="20"/>
        </w:rPr>
        <w:t xml:space="preserve">    West Coast Hotel v Parrish </w:t>
      </w:r>
      <w:r>
        <w:rPr>
          <w:rFonts w:ascii="Calibri" w:hAnsi="Calibri"/>
          <w:sz w:val="20"/>
        </w:rPr>
        <w:t>[CP]</w:t>
      </w:r>
    </w:p>
    <w:p w:rsidR="00907169" w:rsidRPr="0062378B" w:rsidRDefault="00907169" w:rsidP="00907169">
      <w:pPr>
        <w:ind w:firstLine="720"/>
        <w:rPr>
          <w:rFonts w:ascii="Calibri" w:hAnsi="Calibri"/>
          <w:sz w:val="20"/>
        </w:rPr>
      </w:pPr>
      <w:r w:rsidRPr="0062378B">
        <w:rPr>
          <w:rFonts w:ascii="Calibri" w:hAnsi="Calibri"/>
          <w:sz w:val="20"/>
        </w:rPr>
        <w:t xml:space="preserve">    </w:t>
      </w:r>
      <w:proofErr w:type="spellStart"/>
      <w:r w:rsidRPr="0062378B">
        <w:rPr>
          <w:rFonts w:ascii="Calibri" w:hAnsi="Calibri"/>
          <w:sz w:val="20"/>
        </w:rPr>
        <w:t>Carolene</w:t>
      </w:r>
      <w:proofErr w:type="spellEnd"/>
      <w:r w:rsidRPr="0062378B">
        <w:rPr>
          <w:rFonts w:ascii="Calibri" w:hAnsi="Calibri"/>
          <w:sz w:val="20"/>
        </w:rPr>
        <w:t xml:space="preserve"> Products footnote 4</w:t>
      </w:r>
      <w:r>
        <w:rPr>
          <w:rFonts w:ascii="Calibri" w:hAnsi="Calibri"/>
          <w:sz w:val="20"/>
        </w:rPr>
        <w:t xml:space="preserve"> [CP]</w:t>
      </w:r>
    </w:p>
    <w:p w:rsidR="00907169" w:rsidRDefault="00907169" w:rsidP="00907169">
      <w:pPr>
        <w:ind w:firstLine="720"/>
        <w:rPr>
          <w:rFonts w:ascii="Calibri" w:hAnsi="Calibri"/>
          <w:sz w:val="20"/>
        </w:rPr>
      </w:pPr>
      <w:r w:rsidRPr="0062378B">
        <w:rPr>
          <w:rFonts w:ascii="Calibri" w:hAnsi="Calibri"/>
          <w:sz w:val="20"/>
        </w:rPr>
        <w:t xml:space="preserve">     KHB Ch. 24, 25</w:t>
      </w:r>
    </w:p>
    <w:p w:rsidR="00907169" w:rsidRDefault="00907169" w:rsidP="00907169">
      <w:pPr>
        <w:rPr>
          <w:rFonts w:ascii="Calibri" w:hAnsi="Calibri"/>
          <w:sz w:val="20"/>
        </w:rPr>
      </w:pPr>
    </w:p>
    <w:p w:rsidR="00907169" w:rsidRDefault="00907169" w:rsidP="00907169">
      <w:pPr>
        <w:rPr>
          <w:rFonts w:ascii="Calibri" w:hAnsi="Calibri"/>
          <w:sz w:val="20"/>
        </w:rPr>
      </w:pPr>
      <w:r>
        <w:rPr>
          <w:rFonts w:ascii="Calibri" w:hAnsi="Calibri"/>
          <w:sz w:val="20"/>
        </w:rPr>
        <w:t>Class 12:  Conservation and the Constitution</w:t>
      </w:r>
    </w:p>
    <w:p w:rsidR="00907169" w:rsidRDefault="00907169" w:rsidP="00907169">
      <w:pPr>
        <w:rPr>
          <w:rFonts w:ascii="Calibri" w:hAnsi="Calibri"/>
          <w:sz w:val="20"/>
        </w:rPr>
      </w:pPr>
    </w:p>
    <w:p w:rsidR="00907169" w:rsidRPr="0009221C" w:rsidRDefault="00907169" w:rsidP="00907169">
      <w:pPr>
        <w:rPr>
          <w:rFonts w:ascii="Calibri" w:hAnsi="Calibri"/>
          <w:b/>
          <w:sz w:val="20"/>
        </w:rPr>
      </w:pPr>
      <w:r w:rsidRPr="0009221C">
        <w:rPr>
          <w:rFonts w:ascii="Calibri" w:hAnsi="Calibri"/>
          <w:b/>
          <w:sz w:val="20"/>
        </w:rPr>
        <w:t>**First (nonbinding) Peer Evaluation due</w:t>
      </w:r>
      <w:r>
        <w:rPr>
          <w:rFonts w:ascii="Calibri" w:hAnsi="Calibri"/>
          <w:b/>
          <w:sz w:val="20"/>
        </w:rPr>
        <w:t xml:space="preserve"> by 5 pm Mon. Jan 29</w:t>
      </w:r>
    </w:p>
    <w:p w:rsidR="00907169" w:rsidRPr="0062378B" w:rsidRDefault="00907169" w:rsidP="00907169">
      <w:pPr>
        <w:rPr>
          <w:rFonts w:ascii="Calibri" w:hAnsi="Calibri"/>
          <w:sz w:val="20"/>
        </w:rPr>
      </w:pPr>
    </w:p>
    <w:p w:rsidR="00907169" w:rsidRPr="0062378B" w:rsidRDefault="00907169" w:rsidP="00907169">
      <w:pPr>
        <w:pStyle w:val="Heading1"/>
        <w:rPr>
          <w:rFonts w:ascii="Calibri" w:hAnsi="Calibri"/>
          <w:sz w:val="20"/>
        </w:rPr>
      </w:pPr>
      <w:r>
        <w:rPr>
          <w:rFonts w:ascii="Calibri" w:hAnsi="Calibri"/>
          <w:sz w:val="20"/>
        </w:rPr>
        <w:t>Toward the Modern Court</w:t>
      </w:r>
    </w:p>
    <w:p w:rsidR="00907169" w:rsidRDefault="00907169" w:rsidP="00907169">
      <w:pPr>
        <w:rPr>
          <w:rFonts w:ascii="Calibri" w:hAnsi="Calibri"/>
          <w:sz w:val="20"/>
        </w:rPr>
      </w:pPr>
    </w:p>
    <w:p w:rsidR="00907169" w:rsidRDefault="00907169" w:rsidP="00907169">
      <w:pPr>
        <w:rPr>
          <w:rFonts w:ascii="Calibri" w:hAnsi="Calibri"/>
          <w:sz w:val="20"/>
        </w:rPr>
      </w:pPr>
      <w:r w:rsidRPr="0062378B">
        <w:rPr>
          <w:rFonts w:ascii="Calibri" w:hAnsi="Calibri"/>
          <w:sz w:val="20"/>
        </w:rPr>
        <w:t>Class 13:</w:t>
      </w:r>
      <w:r>
        <w:rPr>
          <w:rFonts w:ascii="Calibri" w:hAnsi="Calibri"/>
          <w:sz w:val="20"/>
        </w:rPr>
        <w:t xml:space="preserve">  War and Presidential Power</w:t>
      </w:r>
    </w:p>
    <w:p w:rsidR="00907169" w:rsidRDefault="00907169" w:rsidP="00907169">
      <w:pPr>
        <w:ind w:firstLine="720"/>
        <w:rPr>
          <w:rFonts w:ascii="Calibri" w:hAnsi="Calibri"/>
          <w:sz w:val="20"/>
        </w:rPr>
      </w:pPr>
      <w:r>
        <w:rPr>
          <w:rFonts w:ascii="Calibri" w:hAnsi="Calibri"/>
          <w:sz w:val="20"/>
        </w:rPr>
        <w:t xml:space="preserve">  Korematsu v. U.S. [CP]</w:t>
      </w:r>
    </w:p>
    <w:p w:rsidR="00907169" w:rsidRDefault="00907169" w:rsidP="00907169">
      <w:pPr>
        <w:rPr>
          <w:rFonts w:ascii="Calibri" w:hAnsi="Calibri"/>
          <w:sz w:val="20"/>
        </w:rPr>
      </w:pPr>
      <w:r>
        <w:rPr>
          <w:rFonts w:ascii="Calibri" w:hAnsi="Calibri"/>
          <w:sz w:val="20"/>
        </w:rPr>
        <w:t xml:space="preserve"> </w:t>
      </w:r>
      <w:r>
        <w:rPr>
          <w:rFonts w:ascii="Calibri" w:hAnsi="Calibri"/>
          <w:sz w:val="20"/>
        </w:rPr>
        <w:tab/>
        <w:t xml:space="preserve">   KHB Ch. 27 </w:t>
      </w:r>
    </w:p>
    <w:p w:rsidR="00907169" w:rsidRDefault="00907169" w:rsidP="00907169">
      <w:pPr>
        <w:rPr>
          <w:rFonts w:ascii="Calibri" w:hAnsi="Calibri"/>
          <w:sz w:val="20"/>
        </w:rPr>
      </w:pPr>
    </w:p>
    <w:p w:rsidR="00907169" w:rsidRDefault="00907169" w:rsidP="00907169">
      <w:pPr>
        <w:rPr>
          <w:rFonts w:ascii="Calibri" w:hAnsi="Calibri"/>
          <w:sz w:val="20"/>
        </w:rPr>
      </w:pPr>
      <w:r>
        <w:rPr>
          <w:rFonts w:ascii="Calibri" w:hAnsi="Calibri"/>
          <w:sz w:val="20"/>
        </w:rPr>
        <w:t>**Attend the talk by Eric Muller today at 4:30 pm</w:t>
      </w:r>
    </w:p>
    <w:p w:rsidR="00907169" w:rsidRDefault="00907169" w:rsidP="00907169">
      <w:pPr>
        <w:rPr>
          <w:rFonts w:ascii="Calibri" w:hAnsi="Calibri"/>
          <w:sz w:val="20"/>
        </w:rPr>
      </w:pPr>
    </w:p>
    <w:p w:rsidR="00907169" w:rsidRDefault="00907169" w:rsidP="00907169">
      <w:pPr>
        <w:rPr>
          <w:rFonts w:ascii="Calibri" w:hAnsi="Calibri"/>
          <w:sz w:val="20"/>
        </w:rPr>
      </w:pPr>
      <w:r>
        <w:rPr>
          <w:rFonts w:ascii="Calibri" w:hAnsi="Calibri"/>
          <w:sz w:val="20"/>
        </w:rPr>
        <w:t>Class 14: MIDTERM</w:t>
      </w:r>
    </w:p>
    <w:p w:rsidR="00907169" w:rsidRDefault="00907169" w:rsidP="00907169">
      <w:pPr>
        <w:rPr>
          <w:rFonts w:ascii="Calibri" w:hAnsi="Calibri"/>
          <w:sz w:val="20"/>
        </w:rPr>
      </w:pPr>
    </w:p>
    <w:p w:rsidR="00907169" w:rsidRPr="0062378B" w:rsidRDefault="00907169" w:rsidP="00907169">
      <w:pPr>
        <w:rPr>
          <w:rFonts w:ascii="Calibri" w:hAnsi="Calibri"/>
          <w:sz w:val="20"/>
        </w:rPr>
      </w:pPr>
    </w:p>
    <w:p w:rsidR="00907169" w:rsidRDefault="00907169" w:rsidP="00907169">
      <w:pPr>
        <w:jc w:val="center"/>
        <w:rPr>
          <w:rFonts w:ascii="Calibri" w:hAnsi="Calibri"/>
          <w:b/>
          <w:sz w:val="20"/>
        </w:rPr>
      </w:pPr>
      <w:r w:rsidRPr="0062378B">
        <w:rPr>
          <w:rFonts w:ascii="Calibri" w:hAnsi="Calibri"/>
          <w:b/>
          <w:sz w:val="20"/>
        </w:rPr>
        <w:t>***BREAK***</w:t>
      </w:r>
    </w:p>
    <w:p w:rsidR="00907169" w:rsidRDefault="00907169" w:rsidP="00907169">
      <w:pPr>
        <w:rPr>
          <w:rFonts w:ascii="Calibri" w:hAnsi="Calibri"/>
          <w:sz w:val="20"/>
        </w:rPr>
      </w:pPr>
    </w:p>
    <w:p w:rsidR="00907169" w:rsidRPr="0062378B" w:rsidRDefault="00907169" w:rsidP="00907169">
      <w:pPr>
        <w:rPr>
          <w:rFonts w:ascii="Calibri" w:hAnsi="Calibri"/>
          <w:sz w:val="20"/>
        </w:rPr>
      </w:pPr>
      <w:r>
        <w:rPr>
          <w:rFonts w:ascii="Calibri" w:hAnsi="Calibri"/>
          <w:sz w:val="20"/>
        </w:rPr>
        <w:t xml:space="preserve">Class 15:  </w:t>
      </w:r>
      <w:r w:rsidRPr="0062378B">
        <w:rPr>
          <w:rFonts w:ascii="Calibri" w:hAnsi="Calibri"/>
          <w:sz w:val="20"/>
        </w:rPr>
        <w:t>Brown v Board of Education</w:t>
      </w:r>
      <w:r>
        <w:rPr>
          <w:rFonts w:ascii="Calibri" w:hAnsi="Calibri"/>
          <w:sz w:val="20"/>
        </w:rPr>
        <w:t xml:space="preserve"> [CP]</w:t>
      </w:r>
    </w:p>
    <w:p w:rsidR="00907169" w:rsidRPr="0062378B" w:rsidRDefault="00907169" w:rsidP="00907169">
      <w:pPr>
        <w:rPr>
          <w:rFonts w:ascii="Calibri" w:hAnsi="Calibri"/>
          <w:sz w:val="20"/>
        </w:rPr>
      </w:pPr>
      <w:r w:rsidRPr="0062378B">
        <w:rPr>
          <w:rFonts w:ascii="Calibri" w:hAnsi="Calibri"/>
          <w:sz w:val="20"/>
        </w:rPr>
        <w:tab/>
        <w:t xml:space="preserve">  Brown II</w:t>
      </w:r>
      <w:r>
        <w:rPr>
          <w:rFonts w:ascii="Calibri" w:hAnsi="Calibri"/>
          <w:sz w:val="20"/>
        </w:rPr>
        <w:t xml:space="preserve"> [CP]</w:t>
      </w:r>
    </w:p>
    <w:p w:rsidR="00907169" w:rsidRPr="0062378B" w:rsidRDefault="00907169" w:rsidP="00907169">
      <w:pPr>
        <w:rPr>
          <w:rFonts w:ascii="Calibri" w:hAnsi="Calibri"/>
          <w:sz w:val="20"/>
        </w:rPr>
      </w:pPr>
      <w:r w:rsidRPr="0062378B">
        <w:rPr>
          <w:rFonts w:ascii="Calibri" w:hAnsi="Calibri"/>
          <w:sz w:val="20"/>
        </w:rPr>
        <w:tab/>
        <w:t xml:space="preserve">  KHB Ch. 29</w:t>
      </w:r>
    </w:p>
    <w:p w:rsidR="00907169" w:rsidRPr="0062378B" w:rsidRDefault="00907169" w:rsidP="00907169">
      <w:pPr>
        <w:rPr>
          <w:rFonts w:ascii="Calibri" w:hAnsi="Calibri"/>
          <w:sz w:val="20"/>
        </w:rPr>
      </w:pPr>
    </w:p>
    <w:p w:rsidR="00907169" w:rsidRPr="0062378B" w:rsidRDefault="00907169" w:rsidP="00907169">
      <w:pPr>
        <w:rPr>
          <w:rFonts w:ascii="Calibri" w:hAnsi="Calibri"/>
          <w:sz w:val="20"/>
        </w:rPr>
      </w:pPr>
      <w:r>
        <w:rPr>
          <w:rFonts w:ascii="Calibri" w:hAnsi="Calibri"/>
          <w:sz w:val="20"/>
        </w:rPr>
        <w:t>Class 16</w:t>
      </w:r>
      <w:r w:rsidRPr="0062378B">
        <w:rPr>
          <w:rFonts w:ascii="Calibri" w:hAnsi="Calibri"/>
          <w:sz w:val="20"/>
        </w:rPr>
        <w:t xml:space="preserve">: Heart of Atlanta Motel v US, </w:t>
      </w:r>
      <w:proofErr w:type="spellStart"/>
      <w:r w:rsidRPr="0062378B">
        <w:rPr>
          <w:rFonts w:ascii="Calibri" w:hAnsi="Calibri"/>
          <w:sz w:val="20"/>
        </w:rPr>
        <w:t>Katzenbach</w:t>
      </w:r>
      <w:proofErr w:type="spellEnd"/>
      <w:r w:rsidRPr="0062378B">
        <w:rPr>
          <w:rFonts w:ascii="Calibri" w:hAnsi="Calibri"/>
          <w:sz w:val="20"/>
        </w:rPr>
        <w:t xml:space="preserve"> v McClung</w:t>
      </w:r>
      <w:r>
        <w:rPr>
          <w:rFonts w:ascii="Calibri" w:hAnsi="Calibri"/>
          <w:sz w:val="20"/>
        </w:rPr>
        <w:t xml:space="preserve"> [CP]</w:t>
      </w:r>
    </w:p>
    <w:p w:rsidR="00907169" w:rsidRPr="0062378B" w:rsidRDefault="00907169" w:rsidP="00907169">
      <w:pPr>
        <w:rPr>
          <w:rFonts w:ascii="Calibri" w:hAnsi="Calibri"/>
          <w:sz w:val="20"/>
        </w:rPr>
      </w:pPr>
      <w:r w:rsidRPr="0062378B">
        <w:rPr>
          <w:rFonts w:ascii="Calibri" w:hAnsi="Calibri"/>
          <w:sz w:val="20"/>
        </w:rPr>
        <w:tab/>
        <w:t xml:space="preserve">    US v Morrison </w:t>
      </w:r>
      <w:r>
        <w:rPr>
          <w:rFonts w:ascii="Calibri" w:hAnsi="Calibri"/>
          <w:sz w:val="20"/>
        </w:rPr>
        <w:t>[CP]</w:t>
      </w:r>
    </w:p>
    <w:p w:rsidR="00907169" w:rsidRPr="0062378B" w:rsidRDefault="00907169" w:rsidP="00907169">
      <w:pPr>
        <w:rPr>
          <w:rFonts w:ascii="Calibri" w:hAnsi="Calibri"/>
          <w:sz w:val="20"/>
        </w:rPr>
      </w:pPr>
    </w:p>
    <w:p w:rsidR="00907169" w:rsidRPr="00C15961" w:rsidRDefault="00907169" w:rsidP="00907169">
      <w:pPr>
        <w:pStyle w:val="Heading1"/>
        <w:numPr>
          <w:ilvl w:val="0"/>
          <w:numId w:val="0"/>
        </w:numPr>
        <w:rPr>
          <w:rFonts w:ascii="Calibri" w:hAnsi="Calibri"/>
          <w:sz w:val="20"/>
        </w:rPr>
      </w:pPr>
      <w:r w:rsidRPr="00C15961">
        <w:rPr>
          <w:rFonts w:ascii="Calibri" w:hAnsi="Calibri"/>
          <w:sz w:val="20"/>
        </w:rPr>
        <w:t>V.  Contemporary Conflicts</w:t>
      </w:r>
    </w:p>
    <w:p w:rsidR="00907169" w:rsidRDefault="00907169" w:rsidP="00907169">
      <w:pPr>
        <w:rPr>
          <w:rFonts w:ascii="Calibri" w:hAnsi="Calibri"/>
          <w:sz w:val="20"/>
        </w:rPr>
      </w:pPr>
    </w:p>
    <w:p w:rsidR="00907169" w:rsidRPr="0062378B" w:rsidRDefault="00907169" w:rsidP="00907169">
      <w:pPr>
        <w:rPr>
          <w:rFonts w:ascii="Calibri" w:hAnsi="Calibri"/>
          <w:sz w:val="20"/>
        </w:rPr>
      </w:pPr>
      <w:r>
        <w:rPr>
          <w:rFonts w:ascii="Calibri" w:hAnsi="Calibri"/>
          <w:sz w:val="20"/>
        </w:rPr>
        <w:t xml:space="preserve">Class 17:  </w:t>
      </w:r>
      <w:r w:rsidRPr="0062378B">
        <w:rPr>
          <w:rFonts w:ascii="Calibri" w:hAnsi="Calibri"/>
          <w:sz w:val="20"/>
        </w:rPr>
        <w:t>The Warren Court and Civil Rights</w:t>
      </w:r>
    </w:p>
    <w:p w:rsidR="00907169" w:rsidRDefault="00907169" w:rsidP="00907169">
      <w:pPr>
        <w:ind w:firstLine="720"/>
        <w:rPr>
          <w:rFonts w:ascii="Calibri" w:hAnsi="Calibri"/>
          <w:sz w:val="20"/>
        </w:rPr>
      </w:pPr>
      <w:r w:rsidRPr="0062378B">
        <w:rPr>
          <w:rFonts w:ascii="Calibri" w:hAnsi="Calibri"/>
          <w:sz w:val="20"/>
        </w:rPr>
        <w:t xml:space="preserve">     </w:t>
      </w:r>
      <w:r>
        <w:rPr>
          <w:rFonts w:ascii="Calibri" w:hAnsi="Calibri"/>
          <w:sz w:val="20"/>
        </w:rPr>
        <w:t>KHB Ch. 30</w:t>
      </w:r>
    </w:p>
    <w:p w:rsidR="00907169" w:rsidRDefault="00907169" w:rsidP="00907169">
      <w:pPr>
        <w:rPr>
          <w:rFonts w:ascii="Calibri" w:hAnsi="Calibri"/>
          <w:sz w:val="20"/>
        </w:rPr>
      </w:pPr>
      <w:r>
        <w:rPr>
          <w:rFonts w:ascii="Calibri" w:hAnsi="Calibri"/>
          <w:sz w:val="20"/>
        </w:rPr>
        <w:tab/>
      </w:r>
    </w:p>
    <w:p w:rsidR="00907169" w:rsidRPr="00EB7F39" w:rsidRDefault="00907169" w:rsidP="00907169">
      <w:pPr>
        <w:ind w:left="720"/>
        <w:rPr>
          <w:rFonts w:ascii="Calibri" w:hAnsi="Calibri"/>
          <w:b/>
          <w:sz w:val="20"/>
        </w:rPr>
      </w:pPr>
      <w:r w:rsidRPr="0062378B">
        <w:rPr>
          <w:rFonts w:ascii="Calibri" w:hAnsi="Calibri"/>
          <w:b/>
          <w:sz w:val="20"/>
        </w:rPr>
        <w:t>*Analysis and revised background sections of case note due, both sections properly documented</w:t>
      </w:r>
    </w:p>
    <w:p w:rsidR="00907169" w:rsidRDefault="00907169" w:rsidP="00907169">
      <w:pPr>
        <w:rPr>
          <w:rFonts w:ascii="Calibri" w:hAnsi="Calibri"/>
          <w:sz w:val="20"/>
        </w:rPr>
      </w:pPr>
    </w:p>
    <w:p w:rsidR="00907169" w:rsidRDefault="00907169" w:rsidP="00907169">
      <w:pPr>
        <w:rPr>
          <w:rFonts w:ascii="Calibri" w:hAnsi="Calibri"/>
          <w:sz w:val="20"/>
        </w:rPr>
      </w:pPr>
      <w:r>
        <w:rPr>
          <w:rFonts w:ascii="Calibri" w:hAnsi="Calibri"/>
          <w:sz w:val="20"/>
        </w:rPr>
        <w:t>Class 18:  Privacy I: Reproductive Rights</w:t>
      </w:r>
    </w:p>
    <w:p w:rsidR="00907169" w:rsidRDefault="00907169" w:rsidP="00907169">
      <w:pPr>
        <w:rPr>
          <w:rFonts w:ascii="Calibri" w:hAnsi="Calibri"/>
          <w:sz w:val="20"/>
        </w:rPr>
      </w:pPr>
      <w:r>
        <w:rPr>
          <w:rFonts w:ascii="Calibri" w:hAnsi="Calibri"/>
          <w:sz w:val="20"/>
        </w:rPr>
        <w:tab/>
        <w:t xml:space="preserve">  Griswold v Conn., Roe v. Wade, Casey v. Planned Parenthood [CP]</w:t>
      </w:r>
    </w:p>
    <w:p w:rsidR="00907169" w:rsidRDefault="00907169" w:rsidP="00907169">
      <w:pPr>
        <w:rPr>
          <w:rFonts w:ascii="Calibri" w:hAnsi="Calibri"/>
          <w:sz w:val="20"/>
        </w:rPr>
      </w:pPr>
    </w:p>
    <w:p w:rsidR="00907169" w:rsidRDefault="00907169" w:rsidP="00907169">
      <w:pPr>
        <w:rPr>
          <w:rFonts w:ascii="Calibri" w:hAnsi="Calibri"/>
          <w:sz w:val="20"/>
        </w:rPr>
      </w:pPr>
      <w:r>
        <w:rPr>
          <w:rFonts w:ascii="Calibri" w:hAnsi="Calibri"/>
          <w:sz w:val="20"/>
        </w:rPr>
        <w:t>Class 19: Privacy II: Search and Seizure</w:t>
      </w:r>
    </w:p>
    <w:p w:rsidR="00907169" w:rsidRDefault="00907169" w:rsidP="00907169">
      <w:pPr>
        <w:rPr>
          <w:rFonts w:ascii="Calibri" w:hAnsi="Calibri"/>
          <w:sz w:val="20"/>
        </w:rPr>
      </w:pPr>
      <w:r>
        <w:rPr>
          <w:rFonts w:ascii="Calibri" w:hAnsi="Calibri"/>
          <w:sz w:val="20"/>
        </w:rPr>
        <w:tab/>
        <w:t xml:space="preserve">  Katz v. United States [CP]</w:t>
      </w:r>
    </w:p>
    <w:p w:rsidR="00907169" w:rsidRPr="0062378B" w:rsidRDefault="00907169" w:rsidP="00907169">
      <w:pPr>
        <w:rPr>
          <w:rFonts w:ascii="Calibri" w:hAnsi="Calibri"/>
          <w:sz w:val="20"/>
        </w:rPr>
      </w:pPr>
      <w:r>
        <w:rPr>
          <w:rFonts w:ascii="Calibri" w:hAnsi="Calibri"/>
          <w:sz w:val="20"/>
        </w:rPr>
        <w:tab/>
        <w:t xml:space="preserve">  Smith v. </w:t>
      </w:r>
      <w:proofErr w:type="gramStart"/>
      <w:r>
        <w:rPr>
          <w:rFonts w:ascii="Calibri" w:hAnsi="Calibri"/>
          <w:sz w:val="20"/>
        </w:rPr>
        <w:t>Maryland</w:t>
      </w:r>
      <w:r w:rsidRPr="0062378B">
        <w:rPr>
          <w:rFonts w:ascii="Calibri" w:hAnsi="Calibri"/>
          <w:sz w:val="20"/>
        </w:rPr>
        <w:t xml:space="preserve">  </w:t>
      </w:r>
      <w:r>
        <w:rPr>
          <w:rFonts w:ascii="Calibri" w:hAnsi="Calibri"/>
          <w:sz w:val="20"/>
        </w:rPr>
        <w:t>[</w:t>
      </w:r>
      <w:proofErr w:type="gramEnd"/>
      <w:r>
        <w:rPr>
          <w:rFonts w:ascii="Calibri" w:hAnsi="Calibri"/>
          <w:sz w:val="20"/>
        </w:rPr>
        <w:t>CP]</w:t>
      </w:r>
    </w:p>
    <w:p w:rsidR="00907169" w:rsidRPr="0062378B" w:rsidRDefault="00907169" w:rsidP="00907169">
      <w:pPr>
        <w:rPr>
          <w:rFonts w:ascii="Calibri" w:hAnsi="Calibri"/>
          <w:sz w:val="20"/>
        </w:rPr>
      </w:pPr>
    </w:p>
    <w:p w:rsidR="00907169" w:rsidRDefault="00907169" w:rsidP="00907169">
      <w:pPr>
        <w:rPr>
          <w:rFonts w:ascii="Calibri" w:hAnsi="Calibri"/>
          <w:sz w:val="20"/>
        </w:rPr>
      </w:pPr>
      <w:r>
        <w:rPr>
          <w:rFonts w:ascii="Calibri" w:hAnsi="Calibri"/>
          <w:sz w:val="20"/>
        </w:rPr>
        <w:t xml:space="preserve">Class 20:  </w:t>
      </w:r>
      <w:r w:rsidRPr="0062378B">
        <w:rPr>
          <w:rFonts w:ascii="Calibri" w:hAnsi="Calibri"/>
          <w:b/>
          <w:sz w:val="20"/>
        </w:rPr>
        <w:t>Moot Court</w:t>
      </w:r>
      <w:r w:rsidRPr="0062378B">
        <w:rPr>
          <w:rFonts w:ascii="Calibri" w:hAnsi="Calibri"/>
          <w:sz w:val="20"/>
        </w:rPr>
        <w:t xml:space="preserve">:  </w:t>
      </w:r>
      <w:r>
        <w:rPr>
          <w:rFonts w:ascii="Calibri" w:hAnsi="Calibri"/>
          <w:sz w:val="20"/>
        </w:rPr>
        <w:t>Carpenter v. US</w:t>
      </w:r>
    </w:p>
    <w:p w:rsidR="00907169" w:rsidRDefault="00907169" w:rsidP="00907169">
      <w:pPr>
        <w:rPr>
          <w:rFonts w:ascii="Calibri" w:hAnsi="Calibri"/>
          <w:sz w:val="20"/>
        </w:rPr>
      </w:pPr>
    </w:p>
    <w:p w:rsidR="00907169" w:rsidRDefault="00907169" w:rsidP="00907169">
      <w:pPr>
        <w:rPr>
          <w:rFonts w:ascii="Calibri" w:hAnsi="Calibri"/>
          <w:sz w:val="20"/>
        </w:rPr>
      </w:pPr>
      <w:r>
        <w:rPr>
          <w:rFonts w:ascii="Calibri" w:hAnsi="Calibri"/>
          <w:sz w:val="20"/>
        </w:rPr>
        <w:t>Class 21</w:t>
      </w:r>
      <w:r w:rsidRPr="0062378B">
        <w:rPr>
          <w:rFonts w:ascii="Calibri" w:hAnsi="Calibri"/>
          <w:sz w:val="20"/>
        </w:rPr>
        <w:t xml:space="preserve">:  </w:t>
      </w:r>
      <w:r>
        <w:rPr>
          <w:rFonts w:ascii="Calibri" w:hAnsi="Calibri"/>
          <w:sz w:val="20"/>
        </w:rPr>
        <w:t>Redistricting</w:t>
      </w:r>
    </w:p>
    <w:p w:rsidR="00907169" w:rsidRPr="0062378B" w:rsidRDefault="00907169" w:rsidP="00907169">
      <w:pPr>
        <w:ind w:firstLine="720"/>
        <w:rPr>
          <w:rFonts w:ascii="Calibri" w:hAnsi="Calibri"/>
          <w:sz w:val="20"/>
        </w:rPr>
      </w:pPr>
      <w:r>
        <w:rPr>
          <w:rFonts w:ascii="Calibri" w:hAnsi="Calibri"/>
          <w:sz w:val="20"/>
        </w:rPr>
        <w:t xml:space="preserve">  </w:t>
      </w:r>
      <w:r w:rsidRPr="0062378B">
        <w:rPr>
          <w:rFonts w:ascii="Calibri" w:hAnsi="Calibri"/>
          <w:sz w:val="20"/>
        </w:rPr>
        <w:t>Reynolds v Sims</w:t>
      </w:r>
      <w:r>
        <w:rPr>
          <w:rFonts w:ascii="Calibri" w:hAnsi="Calibri"/>
          <w:sz w:val="20"/>
        </w:rPr>
        <w:t xml:space="preserve"> [CP]</w:t>
      </w:r>
    </w:p>
    <w:p w:rsidR="00907169" w:rsidRPr="00EB7F39" w:rsidRDefault="00907169" w:rsidP="00907169">
      <w:pPr>
        <w:rPr>
          <w:rFonts w:ascii="Calibri" w:hAnsi="Calibri"/>
          <w:sz w:val="20"/>
        </w:rPr>
      </w:pPr>
      <w:r w:rsidRPr="0062378B">
        <w:rPr>
          <w:rFonts w:ascii="Calibri" w:hAnsi="Calibri"/>
          <w:sz w:val="20"/>
        </w:rPr>
        <w:tab/>
        <w:t xml:space="preserve">  </w:t>
      </w:r>
      <w:proofErr w:type="spellStart"/>
      <w:r>
        <w:rPr>
          <w:rFonts w:ascii="Calibri" w:hAnsi="Calibri"/>
          <w:sz w:val="20"/>
        </w:rPr>
        <w:t>Vieth</w:t>
      </w:r>
      <w:proofErr w:type="spellEnd"/>
      <w:r>
        <w:rPr>
          <w:rFonts w:ascii="Calibri" w:hAnsi="Calibri"/>
          <w:sz w:val="20"/>
        </w:rPr>
        <w:t xml:space="preserve"> v. </w:t>
      </w:r>
      <w:proofErr w:type="spellStart"/>
      <w:r>
        <w:rPr>
          <w:rFonts w:ascii="Calibri" w:hAnsi="Calibri"/>
          <w:sz w:val="20"/>
        </w:rPr>
        <w:t>Jubelirer</w:t>
      </w:r>
      <w:proofErr w:type="spellEnd"/>
      <w:r>
        <w:rPr>
          <w:rFonts w:ascii="Calibri" w:hAnsi="Calibri"/>
          <w:sz w:val="20"/>
        </w:rPr>
        <w:t xml:space="preserve"> [CP]</w:t>
      </w:r>
    </w:p>
    <w:p w:rsidR="00907169" w:rsidRDefault="00907169" w:rsidP="00907169">
      <w:pPr>
        <w:ind w:left="720"/>
        <w:rPr>
          <w:rFonts w:ascii="Calibri" w:hAnsi="Calibri"/>
          <w:i/>
          <w:sz w:val="20"/>
        </w:rPr>
      </w:pPr>
    </w:p>
    <w:p w:rsidR="00907169" w:rsidRPr="00EB7F39" w:rsidRDefault="00907169" w:rsidP="00907169">
      <w:pPr>
        <w:ind w:left="720"/>
        <w:rPr>
          <w:rFonts w:ascii="Calibri" w:hAnsi="Calibri"/>
          <w:i/>
          <w:sz w:val="20"/>
        </w:rPr>
      </w:pPr>
      <w:r>
        <w:rPr>
          <w:rFonts w:ascii="Calibri" w:hAnsi="Calibri"/>
          <w:i/>
          <w:sz w:val="20"/>
        </w:rPr>
        <w:t xml:space="preserve">*Carpenter </w:t>
      </w:r>
      <w:r w:rsidRPr="0062378B">
        <w:rPr>
          <w:rFonts w:ascii="Calibri" w:hAnsi="Calibri"/>
          <w:i/>
          <w:sz w:val="20"/>
        </w:rPr>
        <w:t>opinions due</w:t>
      </w:r>
      <w:r>
        <w:rPr>
          <w:rFonts w:ascii="Calibri" w:hAnsi="Calibri"/>
          <w:i/>
          <w:sz w:val="20"/>
        </w:rPr>
        <w:t xml:space="preserve"> in class</w:t>
      </w:r>
    </w:p>
    <w:p w:rsidR="00907169" w:rsidRPr="0062378B" w:rsidRDefault="00907169" w:rsidP="00907169">
      <w:pPr>
        <w:rPr>
          <w:rFonts w:ascii="Calibri" w:hAnsi="Calibri"/>
          <w:sz w:val="20"/>
        </w:rPr>
      </w:pPr>
    </w:p>
    <w:p w:rsidR="00907169" w:rsidRPr="00C15961" w:rsidRDefault="00907169" w:rsidP="00907169">
      <w:pPr>
        <w:rPr>
          <w:rFonts w:ascii="Calibri" w:hAnsi="Calibri"/>
          <w:sz w:val="20"/>
        </w:rPr>
      </w:pPr>
      <w:r>
        <w:rPr>
          <w:rFonts w:ascii="Calibri" w:hAnsi="Calibri"/>
          <w:sz w:val="20"/>
        </w:rPr>
        <w:t>Class 22</w:t>
      </w:r>
      <w:r w:rsidRPr="0062378B">
        <w:rPr>
          <w:rFonts w:ascii="Calibri" w:hAnsi="Calibri"/>
          <w:sz w:val="20"/>
        </w:rPr>
        <w:t xml:space="preserve">: </w:t>
      </w:r>
      <w:r w:rsidRPr="0062378B">
        <w:rPr>
          <w:rFonts w:ascii="Calibri" w:hAnsi="Calibri"/>
          <w:b/>
          <w:sz w:val="20"/>
        </w:rPr>
        <w:t>Moot Court</w:t>
      </w:r>
      <w:r w:rsidRPr="0062378B">
        <w:rPr>
          <w:rFonts w:ascii="Calibri" w:hAnsi="Calibri"/>
          <w:sz w:val="20"/>
        </w:rPr>
        <w:t xml:space="preserve">:  </w:t>
      </w:r>
      <w:r w:rsidRPr="00C15961">
        <w:rPr>
          <w:rFonts w:ascii="Calibri" w:hAnsi="Calibri"/>
          <w:sz w:val="20"/>
        </w:rPr>
        <w:t>Gill v</w:t>
      </w:r>
      <w:r>
        <w:rPr>
          <w:rFonts w:ascii="Calibri" w:hAnsi="Calibri"/>
          <w:sz w:val="20"/>
        </w:rPr>
        <w:t>.</w:t>
      </w:r>
      <w:r w:rsidRPr="00C15961">
        <w:rPr>
          <w:rFonts w:ascii="Calibri" w:hAnsi="Calibri"/>
          <w:sz w:val="20"/>
        </w:rPr>
        <w:t xml:space="preserve"> </w:t>
      </w:r>
      <w:proofErr w:type="spellStart"/>
      <w:r w:rsidRPr="00C15961">
        <w:rPr>
          <w:rFonts w:ascii="Calibri" w:hAnsi="Calibri"/>
          <w:sz w:val="20"/>
        </w:rPr>
        <w:t>Whitford</w:t>
      </w:r>
      <w:proofErr w:type="spellEnd"/>
    </w:p>
    <w:p w:rsidR="00907169" w:rsidRPr="0062378B" w:rsidRDefault="00907169" w:rsidP="00907169">
      <w:pPr>
        <w:rPr>
          <w:rFonts w:ascii="Calibri" w:hAnsi="Calibri"/>
          <w:sz w:val="20"/>
        </w:rPr>
      </w:pPr>
    </w:p>
    <w:p w:rsidR="00907169" w:rsidRDefault="00907169" w:rsidP="00907169">
      <w:pPr>
        <w:rPr>
          <w:rFonts w:ascii="Calibri" w:hAnsi="Calibri"/>
          <w:sz w:val="20"/>
        </w:rPr>
      </w:pPr>
      <w:r>
        <w:rPr>
          <w:rFonts w:ascii="Calibri" w:hAnsi="Calibri"/>
          <w:sz w:val="20"/>
        </w:rPr>
        <w:lastRenderedPageBreak/>
        <w:t>Class 23</w:t>
      </w:r>
      <w:r w:rsidRPr="0062378B">
        <w:rPr>
          <w:rFonts w:ascii="Calibri" w:hAnsi="Calibri"/>
          <w:sz w:val="20"/>
        </w:rPr>
        <w:t xml:space="preserve">:  </w:t>
      </w:r>
      <w:r>
        <w:rPr>
          <w:rFonts w:ascii="Calibri" w:hAnsi="Calibri"/>
          <w:sz w:val="20"/>
        </w:rPr>
        <w:t>Religion I: Establishment Clause</w:t>
      </w:r>
    </w:p>
    <w:p w:rsidR="00907169" w:rsidRDefault="00907169" w:rsidP="00907169">
      <w:pPr>
        <w:rPr>
          <w:rFonts w:ascii="Calibri" w:hAnsi="Calibri"/>
          <w:sz w:val="20"/>
        </w:rPr>
      </w:pPr>
      <w:r>
        <w:rPr>
          <w:rFonts w:ascii="Calibri" w:hAnsi="Calibri"/>
          <w:sz w:val="20"/>
        </w:rPr>
        <w:tab/>
        <w:t xml:space="preserve">   Lemon v Kurtzman [CP]</w:t>
      </w:r>
    </w:p>
    <w:p w:rsidR="00907169" w:rsidRDefault="00907169" w:rsidP="00907169">
      <w:pPr>
        <w:rPr>
          <w:rFonts w:ascii="Calibri" w:hAnsi="Calibri"/>
          <w:sz w:val="20"/>
        </w:rPr>
      </w:pPr>
      <w:r>
        <w:rPr>
          <w:rFonts w:ascii="Calibri" w:hAnsi="Calibri"/>
          <w:sz w:val="20"/>
        </w:rPr>
        <w:tab/>
        <w:t xml:space="preserve">   Lynch v Donnelly [CP]</w:t>
      </w:r>
    </w:p>
    <w:p w:rsidR="00907169" w:rsidRDefault="00907169" w:rsidP="00907169">
      <w:pPr>
        <w:rPr>
          <w:rFonts w:ascii="Calibri" w:hAnsi="Calibri"/>
          <w:sz w:val="20"/>
        </w:rPr>
      </w:pPr>
    </w:p>
    <w:p w:rsidR="00907169" w:rsidRPr="00EB7F39" w:rsidRDefault="00907169" w:rsidP="00907169">
      <w:pPr>
        <w:ind w:left="720"/>
        <w:rPr>
          <w:rFonts w:ascii="Calibri" w:hAnsi="Calibri"/>
          <w:i/>
          <w:sz w:val="20"/>
        </w:rPr>
      </w:pPr>
      <w:r>
        <w:rPr>
          <w:rFonts w:ascii="Calibri" w:hAnsi="Calibri"/>
          <w:i/>
          <w:sz w:val="20"/>
        </w:rPr>
        <w:t xml:space="preserve">*Gill </w:t>
      </w:r>
      <w:r w:rsidRPr="0062378B">
        <w:rPr>
          <w:rFonts w:ascii="Calibri" w:hAnsi="Calibri"/>
          <w:i/>
          <w:sz w:val="20"/>
        </w:rPr>
        <w:t>opinions due</w:t>
      </w:r>
      <w:r>
        <w:rPr>
          <w:rFonts w:ascii="Calibri" w:hAnsi="Calibri"/>
          <w:i/>
          <w:sz w:val="20"/>
        </w:rPr>
        <w:t xml:space="preserve"> in class</w:t>
      </w:r>
    </w:p>
    <w:p w:rsidR="00907169" w:rsidRDefault="00907169" w:rsidP="00907169">
      <w:pPr>
        <w:rPr>
          <w:rFonts w:ascii="Calibri" w:hAnsi="Calibri"/>
          <w:sz w:val="20"/>
        </w:rPr>
      </w:pPr>
    </w:p>
    <w:p w:rsidR="00907169" w:rsidRPr="0062378B" w:rsidRDefault="00907169" w:rsidP="00907169">
      <w:pPr>
        <w:rPr>
          <w:rFonts w:ascii="Calibri" w:hAnsi="Calibri"/>
          <w:sz w:val="20"/>
        </w:rPr>
      </w:pPr>
      <w:r>
        <w:rPr>
          <w:rFonts w:ascii="Calibri" w:hAnsi="Calibri"/>
          <w:sz w:val="20"/>
        </w:rPr>
        <w:t>Class 24:</w:t>
      </w:r>
      <w:r w:rsidRPr="0062378B">
        <w:rPr>
          <w:rFonts w:ascii="Calibri" w:hAnsi="Calibri"/>
          <w:sz w:val="20"/>
        </w:rPr>
        <w:t xml:space="preserve"> </w:t>
      </w:r>
      <w:r>
        <w:rPr>
          <w:rFonts w:ascii="Calibri" w:hAnsi="Calibri"/>
          <w:sz w:val="20"/>
        </w:rPr>
        <w:t xml:space="preserve">Religion II: </w:t>
      </w:r>
      <w:r w:rsidRPr="0062378B">
        <w:rPr>
          <w:rFonts w:ascii="Calibri" w:hAnsi="Calibri"/>
          <w:sz w:val="20"/>
        </w:rPr>
        <w:t xml:space="preserve">Free exercise </w:t>
      </w:r>
    </w:p>
    <w:p w:rsidR="00907169" w:rsidRPr="0062378B" w:rsidRDefault="00907169" w:rsidP="00907169">
      <w:pPr>
        <w:ind w:firstLine="720"/>
        <w:rPr>
          <w:rFonts w:ascii="Calibri" w:hAnsi="Calibri"/>
          <w:sz w:val="20"/>
        </w:rPr>
      </w:pPr>
      <w:r w:rsidRPr="0062378B">
        <w:rPr>
          <w:rFonts w:ascii="Calibri" w:hAnsi="Calibri"/>
          <w:sz w:val="20"/>
        </w:rPr>
        <w:t xml:space="preserve">  Oregon v Smith</w:t>
      </w:r>
      <w:r>
        <w:rPr>
          <w:rFonts w:ascii="Calibri" w:hAnsi="Calibri"/>
          <w:sz w:val="20"/>
        </w:rPr>
        <w:t xml:space="preserve"> [CP]</w:t>
      </w:r>
    </w:p>
    <w:p w:rsidR="00907169" w:rsidRPr="0062378B" w:rsidRDefault="00907169" w:rsidP="00907169">
      <w:pPr>
        <w:ind w:left="720"/>
        <w:rPr>
          <w:rFonts w:ascii="Calibri" w:hAnsi="Calibri"/>
          <w:sz w:val="20"/>
        </w:rPr>
      </w:pPr>
      <w:r w:rsidRPr="0062378B">
        <w:rPr>
          <w:rFonts w:ascii="Calibri" w:hAnsi="Calibri"/>
          <w:sz w:val="20"/>
        </w:rPr>
        <w:t xml:space="preserve">   Boerne v Flores</w:t>
      </w:r>
      <w:r>
        <w:rPr>
          <w:rFonts w:ascii="Calibri" w:hAnsi="Calibri"/>
          <w:sz w:val="20"/>
        </w:rPr>
        <w:t xml:space="preserve"> [CP]</w:t>
      </w:r>
    </w:p>
    <w:p w:rsidR="00907169" w:rsidRPr="0062378B" w:rsidRDefault="00907169" w:rsidP="00907169">
      <w:pPr>
        <w:rPr>
          <w:rFonts w:ascii="Calibri" w:hAnsi="Calibri"/>
          <w:sz w:val="20"/>
        </w:rPr>
      </w:pPr>
    </w:p>
    <w:p w:rsidR="00907169" w:rsidRPr="0062378B" w:rsidRDefault="00907169" w:rsidP="00907169">
      <w:pPr>
        <w:rPr>
          <w:rFonts w:ascii="Calibri" w:hAnsi="Calibri"/>
          <w:sz w:val="20"/>
        </w:rPr>
      </w:pPr>
      <w:r>
        <w:rPr>
          <w:rFonts w:ascii="Calibri" w:hAnsi="Calibri"/>
          <w:sz w:val="20"/>
        </w:rPr>
        <w:t>Class 25</w:t>
      </w:r>
      <w:r w:rsidRPr="0062378B">
        <w:rPr>
          <w:rFonts w:ascii="Calibri" w:hAnsi="Calibri"/>
          <w:sz w:val="20"/>
        </w:rPr>
        <w:t xml:space="preserve">:  Gay rights  </w:t>
      </w:r>
    </w:p>
    <w:p w:rsidR="00907169" w:rsidRPr="0062378B" w:rsidRDefault="00907169" w:rsidP="00907169">
      <w:pPr>
        <w:ind w:firstLine="720"/>
        <w:rPr>
          <w:rFonts w:ascii="Calibri" w:hAnsi="Calibri"/>
          <w:sz w:val="20"/>
        </w:rPr>
      </w:pPr>
      <w:r w:rsidRPr="0062378B">
        <w:rPr>
          <w:rFonts w:ascii="Calibri" w:hAnsi="Calibri"/>
          <w:sz w:val="20"/>
        </w:rPr>
        <w:t xml:space="preserve">   Bowe</w:t>
      </w:r>
      <w:r>
        <w:rPr>
          <w:rFonts w:ascii="Calibri" w:hAnsi="Calibri"/>
          <w:sz w:val="20"/>
        </w:rPr>
        <w:t>rs v Hardwick, Lawrence v Texas [CP]</w:t>
      </w:r>
    </w:p>
    <w:p w:rsidR="00907169" w:rsidRPr="0062378B" w:rsidRDefault="00907169" w:rsidP="00907169">
      <w:pPr>
        <w:ind w:firstLine="720"/>
        <w:rPr>
          <w:rFonts w:ascii="Calibri" w:hAnsi="Calibri"/>
          <w:sz w:val="20"/>
        </w:rPr>
      </w:pPr>
      <w:r w:rsidRPr="0062378B">
        <w:rPr>
          <w:rFonts w:ascii="Calibri" w:hAnsi="Calibri"/>
          <w:sz w:val="20"/>
        </w:rPr>
        <w:t xml:space="preserve">  Obergefell v Hodges</w:t>
      </w:r>
      <w:r>
        <w:rPr>
          <w:rFonts w:ascii="Calibri" w:hAnsi="Calibri"/>
          <w:sz w:val="20"/>
        </w:rPr>
        <w:t xml:space="preserve"> [CP]</w:t>
      </w:r>
    </w:p>
    <w:p w:rsidR="00907169" w:rsidRPr="0062378B" w:rsidRDefault="00907169" w:rsidP="00907169">
      <w:pPr>
        <w:ind w:firstLine="720"/>
        <w:rPr>
          <w:rFonts w:ascii="Calibri" w:hAnsi="Calibri"/>
          <w:sz w:val="20"/>
        </w:rPr>
      </w:pPr>
    </w:p>
    <w:p w:rsidR="00907169" w:rsidRPr="00102769" w:rsidRDefault="00907169" w:rsidP="00907169">
      <w:pPr>
        <w:rPr>
          <w:rFonts w:ascii="Calibri" w:hAnsi="Calibri"/>
          <w:sz w:val="20"/>
        </w:rPr>
      </w:pPr>
      <w:r>
        <w:rPr>
          <w:rFonts w:ascii="Calibri" w:hAnsi="Calibri"/>
          <w:sz w:val="20"/>
        </w:rPr>
        <w:t>Class 26</w:t>
      </w:r>
      <w:r w:rsidRPr="0062378B">
        <w:rPr>
          <w:rFonts w:ascii="Calibri" w:hAnsi="Calibri"/>
          <w:sz w:val="20"/>
        </w:rPr>
        <w:t xml:space="preserve">:  </w:t>
      </w:r>
      <w:r w:rsidRPr="0062378B">
        <w:rPr>
          <w:rFonts w:ascii="Calibri" w:hAnsi="Calibri"/>
          <w:b/>
          <w:sz w:val="20"/>
        </w:rPr>
        <w:t xml:space="preserve">Moot Court: </w:t>
      </w:r>
      <w:r w:rsidRPr="00102769">
        <w:rPr>
          <w:rStyle w:val="Emphasis"/>
          <w:rFonts w:ascii="Calibri" w:hAnsi="Calibri"/>
          <w:i w:val="0"/>
          <w:color w:val="121212"/>
          <w:sz w:val="20"/>
          <w:shd w:val="clear" w:color="auto" w:fill="FFFFFF"/>
        </w:rPr>
        <w:t xml:space="preserve">Masterpiece </w:t>
      </w:r>
      <w:proofErr w:type="spellStart"/>
      <w:r w:rsidRPr="00102769">
        <w:rPr>
          <w:rStyle w:val="Emphasis"/>
          <w:rFonts w:ascii="Calibri" w:hAnsi="Calibri"/>
          <w:i w:val="0"/>
          <w:color w:val="121212"/>
          <w:sz w:val="20"/>
          <w:shd w:val="clear" w:color="auto" w:fill="FFFFFF"/>
        </w:rPr>
        <w:t>Cakeshop</w:t>
      </w:r>
      <w:proofErr w:type="spellEnd"/>
      <w:r w:rsidRPr="00102769">
        <w:rPr>
          <w:rStyle w:val="Emphasis"/>
          <w:rFonts w:ascii="Calibri" w:hAnsi="Calibri"/>
          <w:i w:val="0"/>
          <w:color w:val="121212"/>
          <w:sz w:val="20"/>
          <w:shd w:val="clear" w:color="auto" w:fill="FFFFFF"/>
        </w:rPr>
        <w:t xml:space="preserve"> v</w:t>
      </w:r>
      <w:r>
        <w:rPr>
          <w:rStyle w:val="Emphasis"/>
          <w:rFonts w:ascii="Calibri" w:hAnsi="Calibri"/>
          <w:i w:val="0"/>
          <w:color w:val="121212"/>
          <w:sz w:val="20"/>
          <w:shd w:val="clear" w:color="auto" w:fill="FFFFFF"/>
        </w:rPr>
        <w:t>.</w:t>
      </w:r>
      <w:r w:rsidRPr="00102769">
        <w:rPr>
          <w:rStyle w:val="Emphasis"/>
          <w:rFonts w:ascii="Calibri" w:hAnsi="Calibri"/>
          <w:i w:val="0"/>
          <w:color w:val="121212"/>
          <w:sz w:val="20"/>
          <w:shd w:val="clear" w:color="auto" w:fill="FFFFFF"/>
        </w:rPr>
        <w:t xml:space="preserve"> Colorado Civil Rights Division</w:t>
      </w:r>
      <w:r>
        <w:rPr>
          <w:rStyle w:val="Emphasis"/>
          <w:rFonts w:ascii="Calibri" w:hAnsi="Calibri"/>
          <w:i w:val="0"/>
          <w:color w:val="121212"/>
          <w:sz w:val="20"/>
          <w:shd w:val="clear" w:color="auto" w:fill="FFFFFF"/>
        </w:rPr>
        <w:t xml:space="preserve"> I &amp; II</w:t>
      </w:r>
      <w:r w:rsidRPr="00102769">
        <w:rPr>
          <w:rStyle w:val="Emphasis"/>
          <w:rFonts w:ascii="Calibri" w:hAnsi="Calibri"/>
          <w:i w:val="0"/>
          <w:color w:val="121212"/>
          <w:sz w:val="20"/>
          <w:shd w:val="clear" w:color="auto" w:fill="FFFFFF"/>
        </w:rPr>
        <w:t xml:space="preserve"> </w:t>
      </w:r>
    </w:p>
    <w:p w:rsidR="00907169" w:rsidRPr="0062378B" w:rsidRDefault="00907169" w:rsidP="00907169">
      <w:pPr>
        <w:ind w:left="720"/>
        <w:rPr>
          <w:rFonts w:ascii="Calibri" w:hAnsi="Calibri"/>
          <w:sz w:val="20"/>
        </w:rPr>
      </w:pPr>
    </w:p>
    <w:p w:rsidR="00907169" w:rsidRDefault="00907169" w:rsidP="00907169">
      <w:pPr>
        <w:rPr>
          <w:rFonts w:ascii="Calibri" w:hAnsi="Calibri"/>
          <w:sz w:val="20"/>
        </w:rPr>
      </w:pPr>
      <w:r>
        <w:rPr>
          <w:rFonts w:ascii="Calibri" w:hAnsi="Calibri"/>
          <w:sz w:val="20"/>
        </w:rPr>
        <w:t>Class 27</w:t>
      </w:r>
      <w:r w:rsidRPr="0062378B">
        <w:rPr>
          <w:rFonts w:ascii="Calibri" w:hAnsi="Calibri"/>
          <w:sz w:val="20"/>
        </w:rPr>
        <w:t xml:space="preserve">: </w:t>
      </w:r>
      <w:r>
        <w:rPr>
          <w:rFonts w:ascii="Calibri" w:hAnsi="Calibri"/>
          <w:sz w:val="20"/>
        </w:rPr>
        <w:t xml:space="preserve"> </w:t>
      </w:r>
      <w:r w:rsidRPr="00EB7F39">
        <w:rPr>
          <w:rFonts w:ascii="Calibri" w:hAnsi="Calibri"/>
          <w:b/>
          <w:sz w:val="20"/>
        </w:rPr>
        <w:t>Moot Court:</w:t>
      </w:r>
      <w:r>
        <w:rPr>
          <w:rFonts w:ascii="Calibri" w:hAnsi="Calibri"/>
          <w:sz w:val="20"/>
        </w:rPr>
        <w:t xml:space="preserve"> </w:t>
      </w:r>
      <w:r>
        <w:rPr>
          <w:rStyle w:val="Emphasis"/>
          <w:rFonts w:ascii="Calibri" w:hAnsi="Calibri"/>
          <w:i w:val="0"/>
          <w:color w:val="121212"/>
          <w:sz w:val="20"/>
          <w:shd w:val="clear" w:color="auto" w:fill="FFFFFF"/>
        </w:rPr>
        <w:t>Trump v. International Refugees Assistance</w:t>
      </w:r>
    </w:p>
    <w:p w:rsidR="00907169" w:rsidRDefault="00907169" w:rsidP="00907169">
      <w:pPr>
        <w:rPr>
          <w:rFonts w:ascii="Calibri" w:hAnsi="Calibri"/>
          <w:sz w:val="20"/>
        </w:rPr>
      </w:pPr>
    </w:p>
    <w:p w:rsidR="00907169" w:rsidRPr="0062378B" w:rsidRDefault="00907169" w:rsidP="00907169">
      <w:pPr>
        <w:rPr>
          <w:rFonts w:ascii="Calibri" w:hAnsi="Calibri"/>
          <w:sz w:val="20"/>
        </w:rPr>
      </w:pPr>
      <w:r>
        <w:rPr>
          <w:rFonts w:ascii="Calibri" w:hAnsi="Calibri"/>
          <w:sz w:val="20"/>
        </w:rPr>
        <w:t>*</w:t>
      </w:r>
      <w:r>
        <w:rPr>
          <w:rFonts w:ascii="Calibri" w:hAnsi="Calibri"/>
          <w:i/>
          <w:sz w:val="20"/>
        </w:rPr>
        <w:t xml:space="preserve">Masterpiece I &amp; II </w:t>
      </w:r>
      <w:r w:rsidRPr="009A41F2">
        <w:rPr>
          <w:rFonts w:ascii="Calibri" w:hAnsi="Calibri"/>
          <w:i/>
          <w:sz w:val="20"/>
        </w:rPr>
        <w:t>Opinions due</w:t>
      </w:r>
      <w:r>
        <w:rPr>
          <w:rFonts w:ascii="Calibri" w:hAnsi="Calibri"/>
          <w:i/>
          <w:sz w:val="20"/>
        </w:rPr>
        <w:t xml:space="preserve"> in class</w:t>
      </w:r>
    </w:p>
    <w:p w:rsidR="00907169" w:rsidRPr="0062378B" w:rsidRDefault="00907169" w:rsidP="00907169">
      <w:pPr>
        <w:rPr>
          <w:rFonts w:ascii="Calibri" w:hAnsi="Calibri"/>
          <w:sz w:val="20"/>
        </w:rPr>
      </w:pPr>
      <w:r>
        <w:rPr>
          <w:rFonts w:ascii="Calibri" w:hAnsi="Calibri"/>
          <w:sz w:val="20"/>
        </w:rPr>
        <w:t xml:space="preserve"> </w:t>
      </w:r>
      <w:r>
        <w:rPr>
          <w:rFonts w:ascii="Calibri" w:hAnsi="Calibri"/>
          <w:sz w:val="20"/>
        </w:rPr>
        <w:tab/>
      </w:r>
    </w:p>
    <w:p w:rsidR="00907169" w:rsidRDefault="00907169" w:rsidP="00907169">
      <w:pPr>
        <w:rPr>
          <w:rFonts w:ascii="Calibri" w:hAnsi="Calibri"/>
          <w:sz w:val="20"/>
        </w:rPr>
      </w:pPr>
      <w:r w:rsidRPr="0062378B">
        <w:rPr>
          <w:rFonts w:ascii="Calibri" w:hAnsi="Calibri"/>
          <w:sz w:val="20"/>
        </w:rPr>
        <w:t>Class 28:  Conclusion and Review</w:t>
      </w:r>
    </w:p>
    <w:p w:rsidR="00907169" w:rsidRDefault="00907169" w:rsidP="00907169">
      <w:pPr>
        <w:rPr>
          <w:rFonts w:ascii="Calibri" w:hAnsi="Calibri"/>
          <w:sz w:val="20"/>
        </w:rPr>
      </w:pPr>
    </w:p>
    <w:p w:rsidR="00907169" w:rsidRPr="003B7BEF" w:rsidRDefault="00907169" w:rsidP="00907169">
      <w:pPr>
        <w:rPr>
          <w:rFonts w:ascii="Calibri" w:hAnsi="Calibri"/>
          <w:i/>
          <w:sz w:val="20"/>
        </w:rPr>
      </w:pPr>
      <w:r>
        <w:rPr>
          <w:rFonts w:ascii="Calibri" w:hAnsi="Calibri"/>
          <w:i/>
          <w:sz w:val="20"/>
        </w:rPr>
        <w:t xml:space="preserve">*Trump </w:t>
      </w:r>
      <w:r w:rsidRPr="003B7BEF">
        <w:rPr>
          <w:rFonts w:ascii="Calibri" w:hAnsi="Calibri"/>
          <w:i/>
          <w:sz w:val="20"/>
        </w:rPr>
        <w:t>opinions due</w:t>
      </w:r>
      <w:r>
        <w:rPr>
          <w:rFonts w:ascii="Calibri" w:hAnsi="Calibri"/>
          <w:i/>
          <w:sz w:val="20"/>
        </w:rPr>
        <w:t xml:space="preserve"> in class</w:t>
      </w:r>
    </w:p>
    <w:p w:rsidR="00907169" w:rsidRPr="0062378B" w:rsidRDefault="00907169" w:rsidP="00907169">
      <w:pPr>
        <w:rPr>
          <w:rFonts w:ascii="Calibri" w:hAnsi="Calibri"/>
          <w:sz w:val="20"/>
        </w:rPr>
      </w:pPr>
    </w:p>
    <w:p w:rsidR="00907169" w:rsidRPr="0062378B" w:rsidRDefault="00907169" w:rsidP="00907169">
      <w:pPr>
        <w:ind w:firstLine="720"/>
        <w:rPr>
          <w:rFonts w:ascii="Calibri" w:hAnsi="Calibri"/>
          <w:b/>
          <w:sz w:val="20"/>
        </w:rPr>
      </w:pPr>
      <w:r w:rsidRPr="0062378B">
        <w:rPr>
          <w:rFonts w:ascii="Calibri" w:hAnsi="Calibri"/>
          <w:b/>
          <w:sz w:val="20"/>
        </w:rPr>
        <w:t>*Final draft of case note due in class today</w:t>
      </w:r>
    </w:p>
    <w:p w:rsidR="00907169" w:rsidRPr="0062378B" w:rsidRDefault="00907169" w:rsidP="00907169">
      <w:pPr>
        <w:ind w:firstLine="720"/>
        <w:rPr>
          <w:rFonts w:ascii="Calibri" w:hAnsi="Calibri"/>
          <w:b/>
          <w:sz w:val="20"/>
        </w:rPr>
      </w:pPr>
      <w:r w:rsidRPr="0062378B">
        <w:rPr>
          <w:rFonts w:ascii="Calibri" w:hAnsi="Calibri"/>
          <w:b/>
          <w:sz w:val="20"/>
        </w:rPr>
        <w:t>*Peer</w:t>
      </w:r>
      <w:r>
        <w:rPr>
          <w:rFonts w:ascii="Calibri" w:hAnsi="Calibri"/>
          <w:b/>
          <w:sz w:val="20"/>
        </w:rPr>
        <w:t xml:space="preserve"> evaluation due by 5 pm Friday Mar. 9</w:t>
      </w:r>
    </w:p>
    <w:p w:rsidR="00907169" w:rsidRPr="0062378B" w:rsidRDefault="00907169" w:rsidP="00907169">
      <w:pPr>
        <w:rPr>
          <w:rFonts w:ascii="Calibri" w:hAnsi="Calibri"/>
          <w:sz w:val="20"/>
        </w:rPr>
      </w:pPr>
    </w:p>
    <w:p w:rsidR="00907169" w:rsidRPr="0062378B" w:rsidRDefault="00907169" w:rsidP="00907169">
      <w:pPr>
        <w:rPr>
          <w:rFonts w:ascii="Calibri" w:hAnsi="Calibri"/>
          <w:b/>
          <w:sz w:val="20"/>
        </w:rPr>
      </w:pPr>
      <w:r w:rsidRPr="0062378B">
        <w:rPr>
          <w:rFonts w:ascii="Calibri" w:hAnsi="Calibri"/>
          <w:b/>
          <w:sz w:val="20"/>
        </w:rPr>
        <w:t>Final Exam:  self-scheduled</w:t>
      </w:r>
    </w:p>
    <w:p w:rsidR="00BC5A16" w:rsidRDefault="00BC5A16" w:rsidP="00907169"/>
    <w:sectPr w:rsidR="00BC5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67578"/>
    <w:multiLevelType w:val="hybridMultilevel"/>
    <w:tmpl w:val="AF44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077B9"/>
    <w:multiLevelType w:val="singleLevel"/>
    <w:tmpl w:val="8FD68C60"/>
    <w:lvl w:ilvl="0">
      <w:start w:val="1"/>
      <w:numFmt w:val="upperRoman"/>
      <w:pStyle w:val="Heading5"/>
      <w:lvlText w:val="%1."/>
      <w:lvlJc w:val="left"/>
      <w:pPr>
        <w:tabs>
          <w:tab w:val="num" w:pos="720"/>
        </w:tabs>
        <w:ind w:left="720" w:hanging="720"/>
      </w:pPr>
      <w:rPr>
        <w:rFonts w:hint="default"/>
      </w:rPr>
    </w:lvl>
  </w:abstractNum>
  <w:abstractNum w:abstractNumId="2" w15:restartNumberingAfterBreak="0">
    <w:nsid w:val="54F46A5C"/>
    <w:multiLevelType w:val="singleLevel"/>
    <w:tmpl w:val="1AD26476"/>
    <w:lvl w:ilvl="0">
      <w:start w:val="1"/>
      <w:numFmt w:val="upperRoman"/>
      <w:pStyle w:val="Heading1"/>
      <w:lvlText w:val="%1."/>
      <w:lvlJc w:val="left"/>
      <w:pPr>
        <w:tabs>
          <w:tab w:val="num" w:pos="720"/>
        </w:tabs>
        <w:ind w:left="720" w:hanging="720"/>
      </w:pPr>
      <w:rPr>
        <w:rFonts w:hint="default"/>
      </w:rPr>
    </w:lvl>
  </w:abstractNum>
  <w:abstractNum w:abstractNumId="3" w15:restartNumberingAfterBreak="0">
    <w:nsid w:val="6F8D4E58"/>
    <w:multiLevelType w:val="hybridMultilevel"/>
    <w:tmpl w:val="909E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69"/>
    <w:rsid w:val="00907169"/>
    <w:rsid w:val="00AE103E"/>
    <w:rsid w:val="00BC5A16"/>
    <w:rsid w:val="00C70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CA2D5-7CFA-4D4C-BF3F-AD71AF68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169"/>
    <w:pPr>
      <w:spacing w:after="0" w:line="240" w:lineRule="auto"/>
    </w:pPr>
    <w:rPr>
      <w:rFonts w:ascii="Times New Roman" w:eastAsia="Batang" w:hAnsi="Times New Roman" w:cs="Times New Roman"/>
      <w:sz w:val="24"/>
      <w:szCs w:val="20"/>
    </w:rPr>
  </w:style>
  <w:style w:type="paragraph" w:styleId="Heading1">
    <w:name w:val="heading 1"/>
    <w:basedOn w:val="Normal"/>
    <w:next w:val="Normal"/>
    <w:link w:val="Heading1Char"/>
    <w:qFormat/>
    <w:rsid w:val="00907169"/>
    <w:pPr>
      <w:keepNext/>
      <w:numPr>
        <w:numId w:val="2"/>
      </w:numPr>
      <w:outlineLvl w:val="0"/>
    </w:pPr>
    <w:rPr>
      <w:b/>
    </w:rPr>
  </w:style>
  <w:style w:type="paragraph" w:styleId="Heading5">
    <w:name w:val="heading 5"/>
    <w:basedOn w:val="Normal"/>
    <w:next w:val="Normal"/>
    <w:link w:val="Heading5Char"/>
    <w:qFormat/>
    <w:rsid w:val="00907169"/>
    <w:pPr>
      <w:keepNext/>
      <w:numPr>
        <w:numId w:val="1"/>
      </w:numPr>
      <w:tabs>
        <w:tab w:val="clear" w:pos="720"/>
        <w:tab w:val="num" w:pos="1440"/>
      </w:tabs>
      <w:ind w:left="144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169"/>
    <w:rPr>
      <w:rFonts w:ascii="Times New Roman" w:eastAsia="Batang" w:hAnsi="Times New Roman" w:cs="Times New Roman"/>
      <w:b/>
      <w:sz w:val="24"/>
      <w:szCs w:val="20"/>
    </w:rPr>
  </w:style>
  <w:style w:type="character" w:customStyle="1" w:styleId="Heading5Char">
    <w:name w:val="Heading 5 Char"/>
    <w:basedOn w:val="DefaultParagraphFont"/>
    <w:link w:val="Heading5"/>
    <w:rsid w:val="00907169"/>
    <w:rPr>
      <w:rFonts w:ascii="Times New Roman" w:eastAsia="Batang" w:hAnsi="Times New Roman" w:cs="Times New Roman"/>
      <w:sz w:val="24"/>
      <w:szCs w:val="20"/>
      <w:u w:val="single"/>
    </w:rPr>
  </w:style>
  <w:style w:type="character" w:styleId="Hyperlink">
    <w:name w:val="Hyperlink"/>
    <w:rsid w:val="00907169"/>
    <w:rPr>
      <w:color w:val="0000FF"/>
      <w:u w:val="single"/>
    </w:rPr>
  </w:style>
  <w:style w:type="paragraph" w:styleId="BodyText">
    <w:name w:val="Body Text"/>
    <w:basedOn w:val="Normal"/>
    <w:link w:val="BodyTextChar"/>
    <w:rsid w:val="00907169"/>
    <w:rPr>
      <w:b/>
    </w:rPr>
  </w:style>
  <w:style w:type="character" w:customStyle="1" w:styleId="BodyTextChar">
    <w:name w:val="Body Text Char"/>
    <w:basedOn w:val="DefaultParagraphFont"/>
    <w:link w:val="BodyText"/>
    <w:rsid w:val="00907169"/>
    <w:rPr>
      <w:rFonts w:ascii="Times New Roman" w:eastAsia="Batang" w:hAnsi="Times New Roman" w:cs="Times New Roman"/>
      <w:b/>
      <w:sz w:val="24"/>
      <w:szCs w:val="20"/>
    </w:rPr>
  </w:style>
  <w:style w:type="character" w:styleId="Emphasis">
    <w:name w:val="Emphasis"/>
    <w:uiPriority w:val="20"/>
    <w:qFormat/>
    <w:rsid w:val="009071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mith@carlet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1955</Words>
  <Characters>10836</Characters>
  <Application>Microsoft Office Word</Application>
  <DocSecurity>0</DocSecurity>
  <Lines>328</Lines>
  <Paragraphs>196</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12595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Smith</dc:creator>
  <cp:keywords/>
  <dc:description/>
  <cp:lastModifiedBy>Tricia Peterson</cp:lastModifiedBy>
  <cp:revision>2</cp:revision>
  <dcterms:created xsi:type="dcterms:W3CDTF">2018-03-09T19:45:00Z</dcterms:created>
  <dcterms:modified xsi:type="dcterms:W3CDTF">2018-03-09T19:45:00Z</dcterms:modified>
</cp:coreProperties>
</file>