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BE2" w:rsidRPr="0014216A" w:rsidRDefault="00732BE2" w:rsidP="0014216A">
      <w:pPr>
        <w:spacing w:before="100" w:beforeAutospacing="1" w:after="100" w:afterAutospacing="1" w:line="240" w:lineRule="auto"/>
        <w:jc w:val="center"/>
        <w:outlineLvl w:val="1"/>
        <w:rPr>
          <w:rFonts w:ascii="Times New Roman" w:eastAsia="Times New Roman" w:hAnsi="Times New Roman" w:cs="Times New Roman"/>
          <w:b/>
          <w:bCs/>
          <w:sz w:val="32"/>
          <w:szCs w:val="40"/>
        </w:rPr>
      </w:pPr>
      <w:r w:rsidRPr="0014216A">
        <w:rPr>
          <w:rFonts w:ascii="Times New Roman" w:eastAsia="Times New Roman" w:hAnsi="Times New Roman" w:cs="Times New Roman"/>
          <w:b/>
          <w:bCs/>
          <w:sz w:val="32"/>
          <w:szCs w:val="40"/>
        </w:rPr>
        <w:t>Read this if you're interested in applying for a writ</w:t>
      </w:r>
      <w:r w:rsidR="00FD01FD" w:rsidRPr="0014216A">
        <w:rPr>
          <w:rFonts w:ascii="Times New Roman" w:eastAsia="Times New Roman" w:hAnsi="Times New Roman" w:cs="Times New Roman"/>
          <w:b/>
          <w:bCs/>
          <w:sz w:val="32"/>
          <w:szCs w:val="40"/>
        </w:rPr>
        <w:t xml:space="preserve">ing consultant position </w:t>
      </w:r>
      <w:r w:rsidR="0014216A">
        <w:rPr>
          <w:rFonts w:ascii="Times New Roman" w:eastAsia="Times New Roman" w:hAnsi="Times New Roman" w:cs="Times New Roman"/>
          <w:b/>
          <w:bCs/>
          <w:sz w:val="32"/>
          <w:szCs w:val="40"/>
        </w:rPr>
        <w:br/>
      </w:r>
      <w:r w:rsidR="00FD01FD" w:rsidRPr="0014216A">
        <w:rPr>
          <w:rFonts w:ascii="Times New Roman" w:eastAsia="Times New Roman" w:hAnsi="Times New Roman" w:cs="Times New Roman"/>
          <w:b/>
          <w:bCs/>
          <w:sz w:val="32"/>
          <w:szCs w:val="40"/>
        </w:rPr>
        <w:t xml:space="preserve">for </w:t>
      </w:r>
      <w:r w:rsidR="008F1718" w:rsidRPr="0014216A">
        <w:rPr>
          <w:rFonts w:ascii="Times New Roman" w:eastAsia="Times New Roman" w:hAnsi="Times New Roman" w:cs="Times New Roman"/>
          <w:b/>
          <w:bCs/>
          <w:sz w:val="32"/>
          <w:szCs w:val="40"/>
        </w:rPr>
        <w:t>2019-2020</w:t>
      </w:r>
    </w:p>
    <w:p w:rsidR="00732BE2" w:rsidRPr="0014216A" w:rsidRDefault="00732BE2" w:rsidP="0014216A">
      <w:pPr>
        <w:spacing w:before="100" w:beforeAutospacing="1" w:after="100" w:afterAutospacing="1" w:line="240" w:lineRule="auto"/>
        <w:jc w:val="center"/>
        <w:rPr>
          <w:rFonts w:ascii="Times New Roman" w:eastAsia="Times New Roman" w:hAnsi="Times New Roman" w:cs="Times New Roman"/>
          <w:bCs/>
          <w:color w:val="0070C0"/>
          <w:sz w:val="23"/>
          <w:szCs w:val="23"/>
        </w:rPr>
      </w:pPr>
      <w:r w:rsidRPr="0014216A">
        <w:rPr>
          <w:rFonts w:ascii="Times New Roman" w:eastAsia="Times New Roman" w:hAnsi="Times New Roman" w:cs="Times New Roman"/>
          <w:bCs/>
          <w:color w:val="0070C0"/>
          <w:sz w:val="23"/>
          <w:szCs w:val="23"/>
        </w:rPr>
        <w:t>The deadline for completed applications i</w:t>
      </w:r>
      <w:r w:rsidR="00FD01FD" w:rsidRPr="0014216A">
        <w:rPr>
          <w:rFonts w:ascii="Times New Roman" w:eastAsia="Times New Roman" w:hAnsi="Times New Roman" w:cs="Times New Roman"/>
          <w:bCs/>
          <w:color w:val="0070C0"/>
          <w:sz w:val="23"/>
          <w:szCs w:val="23"/>
        </w:rPr>
        <w:t xml:space="preserve">s 3:00pm, Friday, </w:t>
      </w:r>
      <w:r w:rsidR="008F1718" w:rsidRPr="0014216A">
        <w:rPr>
          <w:rFonts w:ascii="Times New Roman" w:eastAsia="Times New Roman" w:hAnsi="Times New Roman" w:cs="Times New Roman"/>
          <w:bCs/>
          <w:color w:val="0070C0"/>
          <w:sz w:val="23"/>
          <w:szCs w:val="23"/>
        </w:rPr>
        <w:t xml:space="preserve">April </w:t>
      </w:r>
      <w:bookmarkStart w:id="0" w:name="_GoBack"/>
      <w:bookmarkEnd w:id="0"/>
      <w:r w:rsidR="008F1718" w:rsidRPr="0014216A">
        <w:rPr>
          <w:rFonts w:ascii="Times New Roman" w:eastAsia="Times New Roman" w:hAnsi="Times New Roman" w:cs="Times New Roman"/>
          <w:bCs/>
          <w:color w:val="0070C0"/>
          <w:sz w:val="23"/>
          <w:szCs w:val="23"/>
        </w:rPr>
        <w:t xml:space="preserve">5, 2019. </w:t>
      </w:r>
      <w:r w:rsidR="0014216A" w:rsidRPr="0014216A">
        <w:rPr>
          <w:rFonts w:ascii="Times New Roman" w:eastAsia="Times New Roman" w:hAnsi="Times New Roman" w:cs="Times New Roman"/>
          <w:bCs/>
          <w:color w:val="0070C0"/>
          <w:sz w:val="23"/>
          <w:szCs w:val="23"/>
        </w:rPr>
        <w:br/>
      </w:r>
      <w:r w:rsidR="008F1718" w:rsidRPr="0014216A">
        <w:rPr>
          <w:rFonts w:ascii="Times New Roman" w:eastAsia="Times New Roman" w:hAnsi="Times New Roman" w:cs="Times New Roman"/>
          <w:bCs/>
          <w:color w:val="0070C0"/>
          <w:sz w:val="23"/>
          <w:szCs w:val="23"/>
        </w:rPr>
        <w:t xml:space="preserve">For students who will be off campus during spring term, the deadline is 3:00 p.m., Thursday, February </w:t>
      </w:r>
      <w:r w:rsidR="00F625CA">
        <w:rPr>
          <w:rFonts w:ascii="Times New Roman" w:eastAsia="Times New Roman" w:hAnsi="Times New Roman" w:cs="Times New Roman"/>
          <w:bCs/>
          <w:color w:val="0070C0"/>
          <w:sz w:val="23"/>
          <w:szCs w:val="23"/>
        </w:rPr>
        <w:t>2</w:t>
      </w:r>
      <w:r w:rsidR="008F1718" w:rsidRPr="0014216A">
        <w:rPr>
          <w:rFonts w:ascii="Times New Roman" w:eastAsia="Times New Roman" w:hAnsi="Times New Roman" w:cs="Times New Roman"/>
          <w:bCs/>
          <w:color w:val="0070C0"/>
          <w:sz w:val="23"/>
          <w:szCs w:val="23"/>
        </w:rPr>
        <w:t>8.</w:t>
      </w:r>
    </w:p>
    <w:p w:rsidR="00732BE2" w:rsidRPr="0014216A" w:rsidRDefault="00732BE2" w:rsidP="00732BE2">
      <w:p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 xml:space="preserve">Each winter and spring, the Carleton </w:t>
      </w:r>
      <w:r w:rsidR="008F1718" w:rsidRPr="0014216A">
        <w:rPr>
          <w:rFonts w:ascii="Times New Roman" w:eastAsia="Times New Roman" w:hAnsi="Times New Roman" w:cs="Times New Roman"/>
          <w:sz w:val="23"/>
          <w:szCs w:val="23"/>
        </w:rPr>
        <w:t>Writing Center hires</w:t>
      </w:r>
      <w:r w:rsidRPr="0014216A">
        <w:rPr>
          <w:rFonts w:ascii="Times New Roman" w:eastAsia="Times New Roman" w:hAnsi="Times New Roman" w:cs="Times New Roman"/>
          <w:sz w:val="23"/>
          <w:szCs w:val="23"/>
        </w:rPr>
        <w:t xml:space="preserve"> students to work as paid Writing Consultants in our center the following year. Consultants assist students with a variety of writing-related tasks and work in a variety of contexts: (1) as Writing Assistants assigned to work with students in specific courses, (2) as tutors in the </w:t>
      </w:r>
      <w:r w:rsidR="008F1718" w:rsidRPr="0014216A">
        <w:rPr>
          <w:rFonts w:ascii="Times New Roman" w:eastAsia="Times New Roman" w:hAnsi="Times New Roman" w:cs="Times New Roman"/>
          <w:sz w:val="23"/>
          <w:szCs w:val="23"/>
        </w:rPr>
        <w:t>Writing Center</w:t>
      </w:r>
      <w:r w:rsidRPr="0014216A">
        <w:rPr>
          <w:rFonts w:ascii="Times New Roman" w:eastAsia="Times New Roman" w:hAnsi="Times New Roman" w:cs="Times New Roman"/>
          <w:sz w:val="23"/>
          <w:szCs w:val="23"/>
        </w:rPr>
        <w:t xml:space="preserve">, and (3) as </w:t>
      </w:r>
      <w:r w:rsidR="008F1718" w:rsidRPr="0014216A">
        <w:rPr>
          <w:rFonts w:ascii="Times New Roman" w:eastAsia="Times New Roman" w:hAnsi="Times New Roman" w:cs="Times New Roman"/>
          <w:sz w:val="23"/>
          <w:szCs w:val="23"/>
        </w:rPr>
        <w:t xml:space="preserve">consultants in the term-long program for multilingual writers. </w:t>
      </w:r>
      <w:r w:rsidR="0014216A" w:rsidRPr="0014216A">
        <w:rPr>
          <w:rFonts w:ascii="Times New Roman" w:eastAsia="Times New Roman" w:hAnsi="Times New Roman" w:cs="Times New Roman"/>
          <w:sz w:val="23"/>
          <w:szCs w:val="23"/>
        </w:rPr>
        <w:t>We encourage applicants from underrepresented and/or marginalized communities and/or identities.</w:t>
      </w:r>
    </w:p>
    <w:p w:rsidR="008F1718" w:rsidRPr="0014216A" w:rsidRDefault="008F1718" w:rsidP="00732BE2">
      <w:p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 xml:space="preserve">Through collaborative, one-to-one conferences, writing consultants work with writers to help them develop confidence and effective writing habits. Consultants support writers at any stage of the writing process, listening, reading, and responding to their ideas and written work. Consultants pose questions that help writers clarify and articulate their ideas, and they affirm the experiences and abilities </w:t>
      </w:r>
      <w:r w:rsidR="00F625CA">
        <w:rPr>
          <w:rFonts w:ascii="Times New Roman" w:eastAsia="Times New Roman" w:hAnsi="Times New Roman" w:cs="Times New Roman"/>
          <w:sz w:val="23"/>
          <w:szCs w:val="23"/>
        </w:rPr>
        <w:t xml:space="preserve">that </w:t>
      </w:r>
      <w:r w:rsidRPr="0014216A">
        <w:rPr>
          <w:rFonts w:ascii="Times New Roman" w:eastAsia="Times New Roman" w:hAnsi="Times New Roman" w:cs="Times New Roman"/>
          <w:sz w:val="23"/>
          <w:szCs w:val="23"/>
        </w:rPr>
        <w:t>writers bring to their writing. The Writing Center values all writers and their life experiences, worldviews, and languages, and seeks to provide a supportive space for writers to share and develop their voices.</w:t>
      </w:r>
    </w:p>
    <w:p w:rsidR="008F1718" w:rsidRPr="0014216A" w:rsidRDefault="00732BE2" w:rsidP="00732BE2">
      <w:p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 xml:space="preserve">Writing Consultants are strong academic writers who have </w:t>
      </w:r>
      <w:r w:rsidR="0014216A" w:rsidRPr="0014216A">
        <w:rPr>
          <w:rFonts w:ascii="Times New Roman" w:eastAsia="Times New Roman" w:hAnsi="Times New Roman" w:cs="Times New Roman"/>
          <w:sz w:val="23"/>
          <w:szCs w:val="23"/>
        </w:rPr>
        <w:t>the empathy</w:t>
      </w:r>
      <w:r w:rsidRPr="0014216A">
        <w:rPr>
          <w:rFonts w:ascii="Times New Roman" w:eastAsia="Times New Roman" w:hAnsi="Times New Roman" w:cs="Times New Roman"/>
          <w:sz w:val="23"/>
          <w:szCs w:val="23"/>
        </w:rPr>
        <w:t xml:space="preserve"> to assist fellow writers. Consultants also possess the intellectual curiosity and the desire to better their tutoring skills through participation in an ongoing conversation about tutoring practices and composition theory. Consultants are </w:t>
      </w:r>
      <w:r w:rsidR="0014216A" w:rsidRPr="0014216A">
        <w:rPr>
          <w:rFonts w:ascii="Times New Roman" w:eastAsia="Times New Roman" w:hAnsi="Times New Roman" w:cs="Times New Roman"/>
          <w:sz w:val="23"/>
          <w:szCs w:val="23"/>
        </w:rPr>
        <w:t xml:space="preserve">encouraged </w:t>
      </w:r>
      <w:r w:rsidRPr="0014216A">
        <w:rPr>
          <w:rFonts w:ascii="Times New Roman" w:eastAsia="Times New Roman" w:hAnsi="Times New Roman" w:cs="Times New Roman"/>
          <w:sz w:val="23"/>
          <w:szCs w:val="23"/>
        </w:rPr>
        <w:t xml:space="preserve">to join the national writing center conversation, reading and discussing how-to-tutor texts (book chapters, websites, and journal articles), and thinking critically about the politics of literacy. </w:t>
      </w:r>
    </w:p>
    <w:p w:rsidR="00732BE2" w:rsidRPr="0014216A" w:rsidRDefault="00FD01FD" w:rsidP="00732BE2">
      <w:p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b/>
          <w:bCs/>
          <w:sz w:val="23"/>
          <w:szCs w:val="23"/>
        </w:rPr>
        <w:t xml:space="preserve">New consultants for </w:t>
      </w:r>
      <w:r w:rsidR="008F1718" w:rsidRPr="0014216A">
        <w:rPr>
          <w:rFonts w:ascii="Times New Roman" w:eastAsia="Times New Roman" w:hAnsi="Times New Roman" w:cs="Times New Roman"/>
          <w:b/>
          <w:bCs/>
          <w:sz w:val="23"/>
          <w:szCs w:val="23"/>
        </w:rPr>
        <w:t>19-20</w:t>
      </w:r>
      <w:r w:rsidR="00732BE2" w:rsidRPr="0014216A">
        <w:rPr>
          <w:rFonts w:ascii="Times New Roman" w:eastAsia="Times New Roman" w:hAnsi="Times New Roman" w:cs="Times New Roman"/>
          <w:b/>
          <w:bCs/>
          <w:sz w:val="23"/>
          <w:szCs w:val="23"/>
        </w:rPr>
        <w:t xml:space="preserve"> must be:</w:t>
      </w:r>
    </w:p>
    <w:p w:rsidR="00732BE2" w:rsidRPr="0014216A" w:rsidRDefault="00732BE2" w:rsidP="00732BE2">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in good academic standing</w:t>
      </w:r>
    </w:p>
    <w:p w:rsidR="00732BE2" w:rsidRPr="0014216A" w:rsidRDefault="00FD01FD" w:rsidP="00732BE2">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on campus during Fall 201</w:t>
      </w:r>
      <w:r w:rsidR="0014216A" w:rsidRPr="0014216A">
        <w:rPr>
          <w:rFonts w:ascii="Times New Roman" w:eastAsia="Times New Roman" w:hAnsi="Times New Roman" w:cs="Times New Roman"/>
          <w:sz w:val="23"/>
          <w:szCs w:val="23"/>
        </w:rPr>
        <w:t>9</w:t>
      </w:r>
      <w:r w:rsidR="00732BE2" w:rsidRPr="0014216A">
        <w:rPr>
          <w:rFonts w:ascii="Times New Roman" w:eastAsia="Times New Roman" w:hAnsi="Times New Roman" w:cs="Times New Roman"/>
          <w:sz w:val="23"/>
          <w:szCs w:val="23"/>
        </w:rPr>
        <w:t xml:space="preserve"> and at le</w:t>
      </w:r>
      <w:r w:rsidRPr="0014216A">
        <w:rPr>
          <w:rFonts w:ascii="Times New Roman" w:eastAsia="Times New Roman" w:hAnsi="Times New Roman" w:cs="Times New Roman"/>
          <w:sz w:val="23"/>
          <w:szCs w:val="23"/>
        </w:rPr>
        <w:t xml:space="preserve">ast one other term during the </w:t>
      </w:r>
      <w:r w:rsidR="0014216A" w:rsidRPr="0014216A">
        <w:rPr>
          <w:rFonts w:ascii="Times New Roman" w:eastAsia="Times New Roman" w:hAnsi="Times New Roman" w:cs="Times New Roman"/>
          <w:sz w:val="23"/>
          <w:szCs w:val="23"/>
        </w:rPr>
        <w:t>19-20</w:t>
      </w:r>
      <w:r w:rsidR="00732BE2" w:rsidRPr="0014216A">
        <w:rPr>
          <w:rFonts w:ascii="Times New Roman" w:eastAsia="Times New Roman" w:hAnsi="Times New Roman" w:cs="Times New Roman"/>
          <w:sz w:val="23"/>
          <w:szCs w:val="23"/>
        </w:rPr>
        <w:t xml:space="preserve"> academic year</w:t>
      </w:r>
    </w:p>
    <w:p w:rsidR="00732BE2" w:rsidRPr="0014216A" w:rsidRDefault="00732BE2" w:rsidP="00732BE2">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able to work six hours/week fall term</w:t>
      </w:r>
    </w:p>
    <w:p w:rsidR="00732BE2" w:rsidRPr="0014216A" w:rsidRDefault="00732BE2" w:rsidP="00732BE2">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willing and able to attend and participate actively in all mandatory (and paid) training and professional-development activities</w:t>
      </w:r>
    </w:p>
    <w:p w:rsidR="00732BE2" w:rsidRPr="0014216A" w:rsidRDefault="00732BE2" w:rsidP="00732BE2">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able to document completion of the writing portfolio requirement if they have completed their sophomore year</w:t>
      </w:r>
    </w:p>
    <w:p w:rsidR="00732BE2" w:rsidRPr="0014216A" w:rsidRDefault="00732BE2" w:rsidP="00732BE2">
      <w:p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b/>
          <w:bCs/>
          <w:sz w:val="23"/>
          <w:szCs w:val="23"/>
        </w:rPr>
        <w:t>We are looking for applicants who possess these skills and qualities:</w:t>
      </w:r>
    </w:p>
    <w:p w:rsidR="00732BE2" w:rsidRPr="0014216A" w:rsidRDefault="00732BE2" w:rsidP="00732BE2">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excellent work habits: reliability, dependability, and integrity</w:t>
      </w:r>
    </w:p>
    <w:p w:rsidR="00732BE2" w:rsidRPr="0014216A" w:rsidRDefault="00732BE2" w:rsidP="00732BE2">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writing strengths in several disciplines</w:t>
      </w:r>
    </w:p>
    <w:p w:rsidR="00732BE2" w:rsidRPr="0014216A" w:rsidRDefault="00732BE2" w:rsidP="00732BE2">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the empathy to respond to writers with patience and tact</w:t>
      </w:r>
    </w:p>
    <w:p w:rsidR="00732BE2" w:rsidRPr="0014216A" w:rsidRDefault="00732BE2" w:rsidP="00732BE2">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the ability to collaborate and communicate effectively with faculty, staff, and students</w:t>
      </w:r>
    </w:p>
    <w:p w:rsidR="00732BE2" w:rsidRPr="0014216A" w:rsidRDefault="00732BE2" w:rsidP="00732BE2">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independence and good judgment: consultants occasionally work with little or no supervision</w:t>
      </w:r>
    </w:p>
    <w:p w:rsidR="00732BE2" w:rsidRPr="0014216A" w:rsidRDefault="00732BE2" w:rsidP="00732BE2">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trainability: consultants provide assistance to writers in ways that are consistent with writing center theory and practice</w:t>
      </w:r>
    </w:p>
    <w:p w:rsidR="00732BE2" w:rsidRPr="0014216A" w:rsidRDefault="00732BE2" w:rsidP="00732BE2">
      <w:p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b/>
          <w:bCs/>
          <w:sz w:val="23"/>
          <w:szCs w:val="23"/>
        </w:rPr>
        <w:t>Benefits of employment:</w:t>
      </w:r>
    </w:p>
    <w:p w:rsidR="00732BE2" w:rsidRPr="0014216A" w:rsidRDefault="00732BE2" w:rsidP="00732BE2">
      <w:pPr>
        <w:numPr>
          <w:ilvl w:val="0"/>
          <w:numId w:val="3"/>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flexible work hours and paid training and professional development</w:t>
      </w:r>
    </w:p>
    <w:p w:rsidR="00732BE2" w:rsidRPr="0014216A" w:rsidRDefault="00732BE2" w:rsidP="00732BE2">
      <w:pPr>
        <w:numPr>
          <w:ilvl w:val="0"/>
          <w:numId w:val="3"/>
        </w:num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sz w:val="23"/>
          <w:szCs w:val="23"/>
        </w:rPr>
        <w:t>valuable work experience for any career that involves oral and written communication skills   </w:t>
      </w:r>
    </w:p>
    <w:p w:rsidR="000A5CDC" w:rsidRPr="0014216A" w:rsidRDefault="00732BE2" w:rsidP="00732BE2">
      <w:pPr>
        <w:spacing w:before="100" w:beforeAutospacing="1" w:after="100" w:afterAutospacing="1" w:line="240" w:lineRule="auto"/>
        <w:rPr>
          <w:rFonts w:ascii="Times New Roman" w:eastAsia="Times New Roman" w:hAnsi="Times New Roman" w:cs="Times New Roman"/>
          <w:sz w:val="23"/>
          <w:szCs w:val="23"/>
        </w:rPr>
      </w:pPr>
      <w:r w:rsidRPr="0014216A">
        <w:rPr>
          <w:rFonts w:ascii="Times New Roman" w:eastAsia="Times New Roman" w:hAnsi="Times New Roman" w:cs="Times New Roman"/>
          <w:b/>
          <w:bCs/>
          <w:sz w:val="23"/>
          <w:szCs w:val="23"/>
        </w:rPr>
        <w:t>Questions?  Feel free to contact:</w:t>
      </w:r>
      <w:r w:rsidRPr="0014216A">
        <w:rPr>
          <w:rFonts w:ascii="Times New Roman" w:eastAsia="Times New Roman" w:hAnsi="Times New Roman" w:cs="Times New Roman"/>
          <w:sz w:val="23"/>
          <w:szCs w:val="23"/>
        </w:rPr>
        <w:br/>
        <w:t xml:space="preserve">Kathy Evertz, Director, Academic Support Center, </w:t>
      </w:r>
      <w:r w:rsidR="00F53995" w:rsidRPr="0014216A">
        <w:rPr>
          <w:rFonts w:ascii="Times New Roman" w:eastAsia="Times New Roman" w:hAnsi="Times New Roman" w:cs="Times New Roman"/>
          <w:sz w:val="23"/>
          <w:szCs w:val="23"/>
        </w:rPr>
        <w:t>420C Library</w:t>
      </w:r>
      <w:r w:rsidRPr="0014216A">
        <w:rPr>
          <w:rFonts w:ascii="Times New Roman" w:eastAsia="Times New Roman" w:hAnsi="Times New Roman" w:cs="Times New Roman"/>
          <w:sz w:val="23"/>
          <w:szCs w:val="23"/>
        </w:rPr>
        <w:t xml:space="preserve">, x4015, </w:t>
      </w:r>
      <w:hyperlink r:id="rId5" w:history="1">
        <w:r w:rsidRPr="0014216A">
          <w:rPr>
            <w:rFonts w:ascii="Times New Roman" w:eastAsia="Times New Roman" w:hAnsi="Times New Roman" w:cs="Times New Roman"/>
            <w:color w:val="0000FF"/>
            <w:sz w:val="23"/>
            <w:szCs w:val="23"/>
            <w:u w:val="single"/>
          </w:rPr>
          <w:t>kevertz@carleton.edu</w:t>
        </w:r>
      </w:hyperlink>
      <w:r w:rsidR="0014216A" w:rsidRPr="0014216A">
        <w:rPr>
          <w:rFonts w:ascii="Times New Roman" w:eastAsia="Times New Roman" w:hAnsi="Times New Roman" w:cs="Times New Roman"/>
          <w:sz w:val="23"/>
          <w:szCs w:val="23"/>
        </w:rPr>
        <w:t xml:space="preserve"> </w:t>
      </w:r>
      <w:r w:rsidRPr="0014216A">
        <w:rPr>
          <w:rFonts w:ascii="Times New Roman" w:eastAsia="Times New Roman" w:hAnsi="Times New Roman" w:cs="Times New Roman"/>
          <w:b/>
          <w:bCs/>
          <w:sz w:val="23"/>
          <w:szCs w:val="23"/>
        </w:rPr>
        <w:t>or </w:t>
      </w:r>
      <w:r w:rsidRPr="0014216A">
        <w:rPr>
          <w:rFonts w:ascii="Times New Roman" w:eastAsia="Times New Roman" w:hAnsi="Times New Roman" w:cs="Times New Roman"/>
          <w:sz w:val="23"/>
          <w:szCs w:val="23"/>
        </w:rPr>
        <w:t xml:space="preserve">Erik Warren, Program Assistant, Academic Support Center, </w:t>
      </w:r>
      <w:r w:rsidR="00F53995" w:rsidRPr="0014216A">
        <w:rPr>
          <w:rFonts w:ascii="Times New Roman" w:eastAsia="Times New Roman" w:hAnsi="Times New Roman" w:cs="Times New Roman"/>
          <w:sz w:val="23"/>
          <w:szCs w:val="23"/>
        </w:rPr>
        <w:t>420A Library</w:t>
      </w:r>
      <w:r w:rsidRPr="0014216A">
        <w:rPr>
          <w:rFonts w:ascii="Times New Roman" w:eastAsia="Times New Roman" w:hAnsi="Times New Roman" w:cs="Times New Roman"/>
          <w:sz w:val="23"/>
          <w:szCs w:val="23"/>
        </w:rPr>
        <w:t xml:space="preserve">, x4027, </w:t>
      </w:r>
      <w:hyperlink r:id="rId6" w:history="1">
        <w:r w:rsidRPr="0014216A">
          <w:rPr>
            <w:rFonts w:ascii="Times New Roman" w:eastAsia="Times New Roman" w:hAnsi="Times New Roman" w:cs="Times New Roman"/>
            <w:color w:val="0000FF"/>
            <w:sz w:val="23"/>
            <w:szCs w:val="23"/>
            <w:u w:val="single"/>
          </w:rPr>
          <w:t>ewarren@carleton.edu</w:t>
        </w:r>
      </w:hyperlink>
    </w:p>
    <w:sectPr w:rsidR="000A5CDC" w:rsidRPr="0014216A" w:rsidSect="00732B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B1D3B"/>
    <w:multiLevelType w:val="multilevel"/>
    <w:tmpl w:val="3EAA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04B8D"/>
    <w:multiLevelType w:val="multilevel"/>
    <w:tmpl w:val="3402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21CCA"/>
    <w:multiLevelType w:val="multilevel"/>
    <w:tmpl w:val="50D8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03A7C"/>
    <w:multiLevelType w:val="multilevel"/>
    <w:tmpl w:val="D28C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C04E6"/>
    <w:multiLevelType w:val="multilevel"/>
    <w:tmpl w:val="2660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BE2"/>
    <w:rsid w:val="000A5CDC"/>
    <w:rsid w:val="0014216A"/>
    <w:rsid w:val="002460D1"/>
    <w:rsid w:val="002C3019"/>
    <w:rsid w:val="00417A31"/>
    <w:rsid w:val="005B7A75"/>
    <w:rsid w:val="00732BE2"/>
    <w:rsid w:val="0085307F"/>
    <w:rsid w:val="008F1718"/>
    <w:rsid w:val="00D53F21"/>
    <w:rsid w:val="00F53995"/>
    <w:rsid w:val="00F625CA"/>
    <w:rsid w:val="00FD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7979"/>
  <w15:docId w15:val="{51C948B9-9CCB-4114-898D-969228A2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653">
      <w:bodyDiv w:val="1"/>
      <w:marLeft w:val="0"/>
      <w:marRight w:val="0"/>
      <w:marTop w:val="0"/>
      <w:marBottom w:val="0"/>
      <w:divBdr>
        <w:top w:val="none" w:sz="0" w:space="0" w:color="auto"/>
        <w:left w:val="none" w:sz="0" w:space="0" w:color="auto"/>
        <w:bottom w:val="none" w:sz="0" w:space="0" w:color="auto"/>
        <w:right w:val="none" w:sz="0" w:space="0" w:color="auto"/>
      </w:divBdr>
      <w:divsChild>
        <w:div w:id="1766994164">
          <w:marLeft w:val="0"/>
          <w:marRight w:val="0"/>
          <w:marTop w:val="0"/>
          <w:marBottom w:val="0"/>
          <w:divBdr>
            <w:top w:val="none" w:sz="0" w:space="0" w:color="auto"/>
            <w:left w:val="none" w:sz="0" w:space="0" w:color="auto"/>
            <w:bottom w:val="none" w:sz="0" w:space="0" w:color="auto"/>
            <w:right w:val="none" w:sz="0" w:space="0" w:color="auto"/>
          </w:divBdr>
          <w:divsChild>
            <w:div w:id="197207966">
              <w:marLeft w:val="0"/>
              <w:marRight w:val="0"/>
              <w:marTop w:val="0"/>
              <w:marBottom w:val="0"/>
              <w:divBdr>
                <w:top w:val="none" w:sz="0" w:space="0" w:color="auto"/>
                <w:left w:val="none" w:sz="0" w:space="0" w:color="auto"/>
                <w:bottom w:val="none" w:sz="0" w:space="0" w:color="auto"/>
                <w:right w:val="none" w:sz="0" w:space="0" w:color="auto"/>
              </w:divBdr>
            </w:div>
          </w:divsChild>
        </w:div>
        <w:div w:id="1977418669">
          <w:marLeft w:val="0"/>
          <w:marRight w:val="0"/>
          <w:marTop w:val="0"/>
          <w:marBottom w:val="0"/>
          <w:divBdr>
            <w:top w:val="none" w:sz="0" w:space="0" w:color="auto"/>
            <w:left w:val="none" w:sz="0" w:space="0" w:color="auto"/>
            <w:bottom w:val="none" w:sz="0" w:space="0" w:color="auto"/>
            <w:right w:val="none" w:sz="0" w:space="0" w:color="auto"/>
          </w:divBdr>
          <w:divsChild>
            <w:div w:id="1029574924">
              <w:marLeft w:val="0"/>
              <w:marRight w:val="0"/>
              <w:marTop w:val="0"/>
              <w:marBottom w:val="0"/>
              <w:divBdr>
                <w:top w:val="none" w:sz="0" w:space="0" w:color="auto"/>
                <w:left w:val="none" w:sz="0" w:space="0" w:color="auto"/>
                <w:bottom w:val="none" w:sz="0" w:space="0" w:color="auto"/>
                <w:right w:val="none" w:sz="0" w:space="0" w:color="auto"/>
              </w:divBdr>
              <w:divsChild>
                <w:div w:id="3738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rren@carleton.edu" TargetMode="External"/><Relationship Id="rId5" Type="http://schemas.openxmlformats.org/officeDocument/2006/relationships/hyperlink" Target="mailto:kevertz@carle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Warren</dc:creator>
  <cp:lastModifiedBy>Kathy Evertz</cp:lastModifiedBy>
  <cp:revision>9</cp:revision>
  <cp:lastPrinted>2017-01-30T20:37:00Z</cp:lastPrinted>
  <dcterms:created xsi:type="dcterms:W3CDTF">2014-02-04T19:08:00Z</dcterms:created>
  <dcterms:modified xsi:type="dcterms:W3CDTF">2019-01-14T16:51:00Z</dcterms:modified>
</cp:coreProperties>
</file>